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C06082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82" w:rsidRDefault="00C06082"/>
    <w:p w:rsidR="00C06082" w:rsidRDefault="00C06082"/>
    <w:p w:rsidR="00C06082" w:rsidRDefault="00C06082"/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больше 1/2 общего числа членов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2.2.2. Количество членов управляющего совета из числа работников Учреждения не может превышать 1/3 общего числа членов управляющего совета. При этом не менее чем 2/3 из них должны являться педагогическими работниками Учреждения. Заведующий в обязательном порядке входит в состав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2.3. Представитель учредителя в управляющий совет назначается учредителем образовательной организации.</w:t>
      </w:r>
    </w:p>
    <w:p w:rsidR="00C06082" w:rsidRDefault="00C06082" w:rsidP="00C06082">
      <w:pPr>
        <w:pStyle w:val="a5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3. Порядок формирования совета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 Управляющий совет Учреждения создается с использованием процедур выборов, назначения и кооптации.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3.1.1. С использованием процедуры выборов в управляющий совет избираются представители работников и  родителей (законных представителей)воспитанников.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3.1.2. Участие в выборах является свободным и добровольным. Никто не вправе оказывать на участников образовательного процесса воздействие с целью принудить их к участию или неучастию в выборах либо воспрепятствовать их свободному волеизъявлению.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3.1.3. Выборы проводятся тайным голосованием при условии получения согласия лиц быть избранными в состав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3.1.4. Для проведения выборов первого состава управляющего совета издается приказ заведующего. В последующем принимается решение управляющего совета, в котором определяются сроки проведения выборов, и создается избирательная комиссия. В состав избирательной комиссии в обязательном порядке включаются по одному представителю от  родителей (законных представителей)воспитанников, работников и представитель учредителя. Подготовка и проведение всех мероприятий, связанных с выборами, должны осуществляться открыто и гласно.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3.1.5. Заведующий оказывает организационную помощь избирательной комиссии в проведении выборов: предоставляет помещения, оргтехнику, расходуемые материалы и т. п.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3.1.6. Избирательная комиссия: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избирает из своего состава председателя и секретаря;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назначает срок регистрации кандидатов от различных категорий участников образовательных отношений;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регистрирует кандидатов;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вывешивает списки для ознакомления избирателей;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организует изготовление необходимых бюллетеней;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рассматривает поданные отводы и в случае их обоснованности лишает кандидатов регистрации;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проводит собрания соответствующих участников образовательных отношений;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подводит итоги выборов членов управляющего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в недельный срок после проведения выборного собрания рассматривает жалобы о нарушении процедуры выборов и принимает по ним решения;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составляет список избранных членов управляющего совета и направляет его заведующему Учреждения и председателю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3.1.7. Все лица, имеющие право участвовать в выборах, извещаются о месте и времени проведения выборов не позднее, чем за семь дней до дня голосования.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3.1.8. Выборы в управляющий совет проводятся на общих собраниях соответствующих участников образовательных отношений либо на собрании специально избранных представителей. Порядок избрания делегатов на собрание устанавливается уставом Учреждения.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Заседания общего собрания является правомочным, если в них принимают участие не менее половины лиц, имеющих право принимать участие в общем собрании.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Кворум для собрания родителей (законных представителей) воспитанников не устанавливается, если все они были надлежащим образом уведомлены о времени, месте проведения выборов и повестке дня.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3.1.9. Избранными в управляющий совет считаются кандидаты, за которых проголосовало наибольшее количество лиц, принявших участие в выборах.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3.1.10. На любой стадии проведения выборов с момента их назначения и до начала голосования любой участвующий или группа участвующих в выборах имеет право на выдвижение кандидатов. Участвующие в выборах управляющего совета имеют право самовыдвижения в кандидаты в течение этого же срока.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3.1.11. Участники выборов вправе с момента объявления выборов и до дня, предшествующего их проведению, проводить законными методами агитацию, т. е. побуждать других участников к участию в выборах и (или) к голосованию за или против определенных кандидатов.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3.1.12. Проведение всех выборных собраний оформляется протоколами.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3.1.13. В выборах членов управляющего совета имеют право участвовать родители (законные представители) воспитанников зачисленных в Учреждение на момент проведения выборов.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3.1.14. Каждая семья (полная или неполная) имеет один голос на выборах независимо от того, какое количество детей из данной семьи воспитывается в Учреждении. Волеизъявление семьи может быть выражено одним из родителей, при этом согласие второго родителя предполагается при условии надлежащего уведомления его о проведении выборов. В случае если родителям воспитанника, лично участвующим в выборах, не удается прийти к единому мнению, голос семьи разделяется, и каждый из родителей участвует в голосовании с правом 1/2 голоса.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От одной семьи может быть избран лишь один член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3.1.15.Родители (законные представители) воспитанников должны быть проинформированы о результатах выборов в недельный срок с момента проведения выборов.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3.1.16. Все работники Учреждения, в т. ч. работающие по совместительству, имеют право участвовать в общем собрании работников по выборам членов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3.1.17. В случае выявления нарушений в ходе проведения выборов членов управляющего совета приказом заведующего или решением управляющего совета по представлению избирательной комиссии выборы объявляются несостоявшимися, после чего проводятся заново.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Споры, возникающие в связи с проведением выборов, разрешаются в порядке, установленном действующим законодательством РФ.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3.1.18. Учредитель Учреждения, получив от заведующего, а в дальнейшем от управляющего совета протокол избирательной комиссии и список избранных членов управляющего совета нового состава, в отсутствие нарушений процедур и порядка выборов, принимает решение: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об утверждении нового состава управляющего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 назначении в новый состав управляющего совета представителя учредителя и заведующего Учреждения 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об утверждении даты истечения полномочий управляющего совета действующего состава и даты вступления в полномочия новых членов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Управляющий совет считается созданным с момента принятия решения учредителем.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3.2. Кооптация (введение в случаях, предусмотренных уставом, в состав управляющего совета новых членов без проведения выборов) осуществляется действующим управляющим советом путем принятия решения, которое действительно в течение всего срока работы данного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3.2.1. О проведении кооптации (не менее чем за две недели до заседания избранного состава управляющего совета, на котором она будет проводиться) извещается широкий круг лиц и организаций из числа: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представителей работодателей, чья деятельность прямо или косвенно связана с организацией или территорией, на которой она расположена;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представителей организаций образования, науки и культуры;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граждан, известных своей культурной, научной, общественной (в т. ч. благотворительной) деятельностью в сфере образования;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объединений работодателей, общественных объединений, некоммерческих организаций.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Данным лицам должно быть предложено выдвинуть кандидатуры на включение в члены управляющего совета путем кооптации.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3.2.2. Кандидатуры для кооптации могут быть также предложены: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–          учредителем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родителями (законными представителями) воспитанников;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работниками;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членами органов коллегиального управления;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заинтересованными юридическими лицами, в т. ч. государственными и муниципальными органами, включая органы управления образованием.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3.3.3. Допускается самовыдвижение кандидатов для кооптации.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3.3.4. Во всех случаях требуется предварительное согласие кандидата на включение его в состав управляющего совета. Предложения вносятся на рассмотрение в письменном виде.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3.3.5. Кандидатуры лиц, предложенных для включения в члены управляющего совета путем кооптации учредителем, рассматриваются в первоочередном порядке.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3.3.6. Кооптация в члены управляющего совета производится только на заседании управляющего совета при кворуме не менее 3/4 от списочного состава избранных и назначенных (в т. ч. по должности) членов управляющего совета и в обязательном присутствии назначенного в управляющий совет представителя учредителя.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3.3.7. Голосование проводится тайно по списку кандидатов, составленному в алфавитном порядке.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Список предоставляется избранным и назначенным членам управляющего совета для ознакомления до начала голосования. К списку должны быть приложены заявления, меморандумы и любые иные письменные пояснения кандидатов о своих взглядах и мнениях о развитии Учреждения, а также краткая информация о личности кандидатов, но не более чем в пределах согласованной с ними информации о персональных данных.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3.3.8. По итогам голосования оформляется протокол счетной комиссии, состоящей из присутствующих членов управляющего совета, который приобщается к протоколу заседания и вместе с ним направляется учредителю.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3.3.9. После получения протокола управляющего совета о кооптации в него новых членов учредитель своим решением утверждает полный состав избранных, назначенных и кооптированных членов управляющего совета.</w:t>
      </w:r>
    </w:p>
    <w:p w:rsidR="00C06082" w:rsidRDefault="00C06082" w:rsidP="00C06082">
      <w:pPr>
        <w:pStyle w:val="a5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4. Компетенция совета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 Управляющий совет вправе принимать решения по вопросам, отнесенным к его компетенции: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нормативными правовыми актами РФ;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нормативными правовыми актами РС(Я);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нормативными правовыми актами органов местного самоуправления МО «Алданский район»;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уставом Учреждения.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4.2. При определении компетенции управляющего совета следует учитывать, что его деятельность направлена на решение следующих задач: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определение основных направлений развития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участие в определении компонента организации в составе реализуемого государственного стандарта дошкольного образования;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содействие созданию в Учреждения оптимальных условий и форм организации образовательного процесса;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финансово-экономическое содействие работе Учреждения за счет рационального использования выделяемых бюджетных средств, доходов от приносящей доход деятельности и привлечения средств из внебюджетных источников;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обеспечение прозрачности привлекаемых и расходуемых финансовых и материальных средств;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достижение высоких результатов дошкольного образования;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укрепление здоровья и обеспечение соблюдения прав воспитанников.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lastRenderedPageBreak/>
        <w:t>4.3. Управляющий совет выполняет следующие функции</w:t>
      </w:r>
      <w:r>
        <w:rPr>
          <w:rFonts w:ascii="Arial" w:hAnsi="Arial" w:cs="Arial"/>
          <w:color w:val="333333"/>
          <w:sz w:val="15"/>
          <w:szCs w:val="15"/>
        </w:rPr>
        <w:t>:</w:t>
      </w:r>
    </w:p>
    <w:p w:rsidR="00C06082" w:rsidRDefault="00C06082" w:rsidP="00C06082">
      <w:pPr>
        <w:pStyle w:val="a5"/>
        <w:ind w:left="1904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4.3.1. участие в разработке образовательной программы;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принимает участие в разработке положения о распределении стимулирующей части фонда оплаты труда образовательного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принимает участие в распределении стимулирующей части фонда оплаты труда образовательного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содействие  установлению режима работы образовательного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содействие созданию в образовательном учреждении оптимальных условий и форм организации образовательного процесса;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осуществление контроля за соблюдением условий обучения, воспитания и труда в образовательном учреждении, гарантирующих охрану и укрепление здоровья воспитанников;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осуществление контроля за соблюдением общих требований к приему граждан в образовательные учреждения, а также к переводу их в другие образовательные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осуществление контроля за своевременным предоставлением отдельным категориям  воспитанников дополнительных льгот и видов материального обеспечения, предусмотренных законодательством;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участие в осуществлении контроля за работой подразделений организаций общественного питания и медицинских учреждений;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участие в осуществлении контроля качества дошкольного образования;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заслушивает публичный отчет о результатах деятельности образовательного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4.3.5. участвует в подготовке ежегодного  публичного доклада образовательной организации.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4.3.6. участвует в установлении порядка привлечения и направления расходования финансовых и материальных средств из внебюджетных источников.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4.3.11. Содействует привлечению внебюджетных средств для обеспечения деятельности и развития образовательной организации и утверждает смету и отчет об исполнении сметы расходования средств, полученных от уставной приносящей доходы деятельности и из иных внебюджетных источников.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4.3.12. принимает участие в согласовании положения о порядке оказания образовательной организацией дополнительных, в т. ч. платных, образовательных услуг.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4.3.13. Вносит руководителю рекомендации в части: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материально-технического обеспечения и оснащения образовательного процесса, оборудования помещений в пределах выделяемых средств;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 принимает участие в организации мероприятий по охране и укреплению здоровья воспитанников;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4.3.14. принимает участие во внесении изменений и дополнений в устав Учреждения , участвует в организации работы по их разработке 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4.3.15. Рекомендует учредителю кандидатуру для назначения на должность заведующего Учреждения  и ходатайствует перед учредителем о расторжении трудового договора с ним (при наличии предусмотренных действующим законодательством РФ оснований).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4.3.16. Заслушивает отчет руководителя по итогам учебного и финансового года, выносит по нему заключение, которое затем направляет учредителю.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4.4. Решения, принятые управляющим советом по вопросам, отнесенным уставом к его компетенции, обязательны для исполнения заведующим, который обеспечивает их выполнение работниками Учреждения. По вопросам, не отнесенным уставом к компетенции управляющего совета, решения управляющего совета носят рекомендательный характер.</w:t>
      </w:r>
    </w:p>
    <w:p w:rsidR="00C06082" w:rsidRDefault="00C06082" w:rsidP="00C06082">
      <w:pPr>
        <w:pStyle w:val="a5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5. Порядок организации деятельности совета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5.1. Управляющий совет возглавляет председатель, избираемый тайным голосованием из числа родителей (законных представителей) воспитанников, входящих в управляющий совет, либо из числа кооптированных в управляющий совет членов.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На случай отсутствия председателя управляющий совет из своего состава избирает заместителя председателя.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Для организации и координации текущей работы, ведения протоколов заседаний и иной документации управляющего совета избирается секретарь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Председатель, заместитель председателя и секретарь управляющего совета избираются на первом заседании полностью сформированного состава управляющего совета, которое созывается представителем учредителя не позднее, чем через месяц после его формирования.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Управляющий совет вправе в любое время переизбрать председателя, заместителя председателя и секретаря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5.2. Основные вопросы, касающиеся порядка работы управляющего совета и организации его деятельности, регулируются уставом и иными локальными нормативными актами Учреждения.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5.3. При необходимости более подробной регламентации процедурных вопросов, касающихся порядка работы управляющего совета, на одном из заседаний разрабатывается и утверждается регламент работы управляющего совета, который устанавливает: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периодичность проведения заседаний;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сроки и порядок оповещения членов управляющего совета о проведении заседаний;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сроки предоставления членам управляющего совета материалов для работы;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порядок проведения заседаний;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определение постоянного места проведения заседаний и работы управляющего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обязанности председателя и секретаря;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порядок ведения делопроизводства;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иные процедурные вопросы.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Регламент управляющего совета должен быть принят не позднее чем через три месяца с момента формирования полного состава.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5.4. Организационной формой работы управляющего совета являются заседания, которые проводятся по мере необходимости, но не реже одного раза в квартал.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Внеочередные заседания управляющего совета проводятся: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 инициативе председателя управляющего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 требованию заведующего Учреждения;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 требованию представителя учредителя;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 заявлению членов управляющего совета, подписанному 1/4 или более частями членов от списочного состава управляющего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5.5. В целях подготовки заседаний управляющего совета и выработки проектов постановлений председатель вправе запрашивать у заведующего необходимые документы, данные и иные материалы. В этих же целях управляющий совет может создавать постоянные и временные комиссии. При этом управляющий совет вправе назначить из числа членов совета председателя комиссии и утвердить ее персональный состав. Предложения комиссии носят рекомендательный характер.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5.6. Заседания управляющего совета являются правомочными, если в них принимают участие не менее половины от общего (с учетом кооптированных) числа членов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5.7. В случае, когда количество членов управляющего совета меньше половины количества, предусмотренного уставом или иным локальным нормативным актом образовательной организации, оставшиеся члены управляющего совета должны принять решение о проведении довыборов (кооптации) членов совета. Новые члены управляющего совета должны быть избраны (кооптированы) в течение трех месяцев со дня выбытия из совета предыдущих членов (не включая время каникул).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До проведения довыборов оставшиеся члены управляющего совета не вправе принимать никаких решений, кроме решения о проведении таких довыборов.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5.8. Учредитель вправе распустить управляющий совет, если он не проводит своих заседаний в течение полугода или систематически принимает решения, противоречащие законодательству.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В новом составе управляющий совет формируется в течение трех месяцев со дня издания учредителем акта о роспуске управляющего совета (не включая время каникул).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5.9. Член управляющего совета может быть выведен из его состава по решению управляющего совета в случае пропуска более двух заседаний совета подряд без уважительной причины.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В случае если воспитанник  выбывает из образовательной организации, полномочия члена управляющего совета – его родителя (законного представителя) автоматически прекращаются.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Член управляющего совета выводится из состава совета в следующих случаях: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по собственному желанию, выраженному в письменной форме;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при отзыве представителя учредителя;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при увольнении заведующего или работника Учреждения, избранного членом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в связи с окончанием образовательной организации или отчислением (переводом) воспитанника, избранного членом совета;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в случае совершения противоправных действий, аморального проступка, несовместимого с выполнением воспитательных функций, а также действий, связанных с физическим и/или психическим насилием над личностью воспитанника;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–          при выявлении следующих обстоятельств, препятствующих участию в работе управляющего совета: лишение родительских прав; судебный запрет заниматься педагогической и иной деятельностью, связанной с работой с детьми; признание по решению суда недееспособным; наличие неснятой или непогашенной судимости за совершение умышленного тяжкого или особо тяжкого уголовного преступления.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После вывода из состава управляющего совета его члена управляющий совет принимает меры для замещения выведенного члена в общем порядке.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5.10. Лицо, не являющееся членом управляющего совета, но желающее принимать участие в его работе, может быть приглашено на заседание, если против этого не возражает более половины членов управляющего совета, присутствующих на заседании. Указанным лицам предоставляется в заседании управляющего совета право совещательного голоса.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Решения о приглашении к участию в заседаниях управляющего совета лиц, не являющихся его членами, необходимо принимать заблаговременно.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5.11. Решения управляющего совета принимаются простым большинством голосов от числа присутствующих на заседании и имеющих право голоса.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При равном количестве голосов решающим является голос председателя совета.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5.12. Заседания управляющего совета оформляются протоколом, который подписывают председатель и секретарь. Протоколы управляющего совета включаются в номенклатуру делопроизводства образовательной организации в качестве локальных нормативных актов.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5.13. В случае отсутствия необходимого решения управляющего совета по вопросу, входящему в его компетенцию, в установленные сроки, заведующий Учреждения вправе самостоятельно принять решение с обязательным уведомлением об этом учредителя в письменной форме.</w:t>
      </w:r>
    </w:p>
    <w:p w:rsidR="00C06082" w:rsidRDefault="00C06082" w:rsidP="00C06082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5.14. Члены управляющего совета несут ответственность за принятые управляющим советом решения в пределах определенной уставом компетенции совета в соответствии с действующим законодательством РФ.</w:t>
      </w:r>
    </w:p>
    <w:p w:rsidR="00C06082" w:rsidRDefault="00C06082"/>
    <w:sectPr w:rsidR="00C06082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06082"/>
    <w:rsid w:val="00157EDB"/>
    <w:rsid w:val="001D4318"/>
    <w:rsid w:val="003B10E3"/>
    <w:rsid w:val="00531A57"/>
    <w:rsid w:val="00591904"/>
    <w:rsid w:val="00627E76"/>
    <w:rsid w:val="009234A9"/>
    <w:rsid w:val="0097648A"/>
    <w:rsid w:val="00A561D0"/>
    <w:rsid w:val="00B85F25"/>
    <w:rsid w:val="00BD3944"/>
    <w:rsid w:val="00C06082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0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6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060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303167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3052</Words>
  <Characters>17403</Characters>
  <Application>Microsoft Office Word</Application>
  <DocSecurity>0</DocSecurity>
  <Lines>145</Lines>
  <Paragraphs>40</Paragraphs>
  <ScaleCrop>false</ScaleCrop>
  <Company>Krokoz™</Company>
  <LinksUpToDate>false</LinksUpToDate>
  <CharactersWithSpaces>20415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2016-01-10T14:03:00Z</dcterms:created>
  <dcterms:modified xsi:type="dcterms:W3CDTF">2016-01-10T14:04:00Z</dcterms:modified>
</cp:coreProperties>
</file>