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56" w:rsidRDefault="00EA7C48" w:rsidP="00EA7C48">
      <w:pPr>
        <w:spacing w:after="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lang w:eastAsia="ru-RU"/>
        </w:rPr>
        <w:drawing>
          <wp:inline distT="0" distB="0" distL="0" distR="0">
            <wp:extent cx="5942938" cy="8829675"/>
            <wp:effectExtent l="0" t="0" r="1270" b="0"/>
            <wp:docPr id="14" name="Рисунок 14" descr="C:\Users\Мишутка1\Desktop\положение об оплат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шутка1\Desktop\положение об оплате труд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825942"/>
                    </a:xfrm>
                    <a:prstGeom prst="rect">
                      <a:avLst/>
                    </a:prstGeom>
                    <a:noFill/>
                    <a:ln>
                      <a:noFill/>
                    </a:ln>
                  </pic:spPr>
                </pic:pic>
              </a:graphicData>
            </a:graphic>
          </wp:inline>
        </w:drawing>
      </w:r>
      <w:bookmarkEnd w:id="0"/>
    </w:p>
    <w:p w:rsidR="00042F56" w:rsidRDefault="00042F56" w:rsidP="00042F56">
      <w:pPr>
        <w:spacing w:after="0" w:line="240" w:lineRule="auto"/>
        <w:jc w:val="both"/>
        <w:rPr>
          <w:rFonts w:ascii="Times New Roman" w:eastAsia="Times New Roman" w:hAnsi="Times New Roman" w:cs="Times New Roman"/>
          <w:sz w:val="24"/>
          <w:szCs w:val="24"/>
          <w:lang w:eastAsia="ru-RU"/>
        </w:rPr>
      </w:pPr>
    </w:p>
    <w:p w:rsidR="00042F56" w:rsidRDefault="00042F56" w:rsidP="00042F56">
      <w:pPr>
        <w:spacing w:after="0" w:line="240" w:lineRule="auto"/>
        <w:jc w:val="both"/>
        <w:rPr>
          <w:rFonts w:ascii="Times New Roman" w:eastAsia="Times New Roman" w:hAnsi="Times New Roman" w:cs="Times New Roman"/>
          <w:sz w:val="24"/>
          <w:szCs w:val="24"/>
          <w:lang w:eastAsia="ru-RU"/>
        </w:rPr>
      </w:pPr>
    </w:p>
    <w:p w:rsidR="00EA7C48" w:rsidRDefault="00EA7C48" w:rsidP="001845B7">
      <w:pPr>
        <w:spacing w:after="0" w:line="240" w:lineRule="auto"/>
        <w:jc w:val="both"/>
        <w:rPr>
          <w:rFonts w:ascii="Times New Roman" w:eastAsia="Times New Roman" w:hAnsi="Times New Roman" w:cs="Times New Roman"/>
          <w:sz w:val="24"/>
          <w:szCs w:val="24"/>
          <w:lang w:eastAsia="ru-RU"/>
        </w:rPr>
      </w:pPr>
    </w:p>
    <w:p w:rsidR="00EA7C48" w:rsidRDefault="00EA7C48" w:rsidP="001845B7">
      <w:pPr>
        <w:spacing w:after="0" w:line="240" w:lineRule="auto"/>
        <w:jc w:val="both"/>
        <w:rPr>
          <w:rFonts w:ascii="Times New Roman" w:eastAsia="Times New Roman" w:hAnsi="Times New Roman" w:cs="Times New Roman"/>
          <w:sz w:val="24"/>
          <w:szCs w:val="24"/>
          <w:lang w:eastAsia="ru-RU"/>
        </w:rPr>
      </w:pPr>
    </w:p>
    <w:p w:rsidR="00EA7C48" w:rsidRDefault="00EA7C48" w:rsidP="001845B7">
      <w:pPr>
        <w:spacing w:after="0" w:line="240" w:lineRule="auto"/>
        <w:jc w:val="both"/>
        <w:rPr>
          <w:rFonts w:ascii="Times New Roman" w:eastAsia="Times New Roman" w:hAnsi="Times New Roman" w:cs="Times New Roman"/>
          <w:sz w:val="24"/>
          <w:szCs w:val="24"/>
          <w:lang w:eastAsia="ru-RU"/>
        </w:rPr>
      </w:pPr>
    </w:p>
    <w:p w:rsidR="002222C6" w:rsidRDefault="002222C6" w:rsidP="001845B7">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Постановлением Правительства Республики Саха (Якутия) от 30 августа 2012 года № 383 «О мерах по реализации в 2012-2013 годах Указа Президента Республики Саха (Якутия)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w:t>
      </w:r>
      <w:r w:rsidRPr="002222C6">
        <w:rPr>
          <w:rFonts w:ascii="Times New Roman" w:eastAsia="Times New Roman" w:hAnsi="Times New Roman" w:cs="Times New Roman"/>
          <w:sz w:val="24"/>
          <w:szCs w:val="24"/>
          <w:lang w:eastAsia="ru-RU"/>
        </w:rPr>
        <w:t xml:space="preserve"> </w:t>
      </w:r>
    </w:p>
    <w:p w:rsidR="001845B7" w:rsidRDefault="002222C6" w:rsidP="001845B7">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xml:space="preserve">- Решением сессии </w:t>
      </w:r>
      <w:proofErr w:type="spellStart"/>
      <w:r w:rsidRPr="00E0349C">
        <w:rPr>
          <w:rFonts w:ascii="Times New Roman" w:eastAsia="Times New Roman" w:hAnsi="Times New Roman" w:cs="Times New Roman"/>
          <w:sz w:val="24"/>
          <w:szCs w:val="24"/>
          <w:lang w:eastAsia="ru-RU"/>
        </w:rPr>
        <w:t>Алданского</w:t>
      </w:r>
      <w:proofErr w:type="spellEnd"/>
      <w:r w:rsidRPr="00E0349C">
        <w:rPr>
          <w:rFonts w:ascii="Times New Roman" w:eastAsia="Times New Roman" w:hAnsi="Times New Roman" w:cs="Times New Roman"/>
          <w:sz w:val="24"/>
          <w:szCs w:val="24"/>
          <w:lang w:eastAsia="ru-RU"/>
        </w:rPr>
        <w:t xml:space="preserve"> районного Совета Республики Саха (Якутия) № 16-4 от 12 мая 2010 года «О введении отраслевых систем оплаты труда работников муниципальных учреждений Муниципального</w:t>
      </w:r>
      <w:r w:rsidR="001845B7">
        <w:rPr>
          <w:rFonts w:ascii="Times New Roman" w:eastAsia="Times New Roman" w:hAnsi="Times New Roman" w:cs="Times New Roman"/>
          <w:sz w:val="24"/>
          <w:szCs w:val="24"/>
          <w:lang w:eastAsia="ru-RU"/>
        </w:rPr>
        <w:t xml:space="preserve"> образования «Алданский район»;</w:t>
      </w:r>
    </w:p>
    <w:p w:rsidR="002222C6" w:rsidRPr="001845B7" w:rsidRDefault="002222C6" w:rsidP="001845B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-Приказами Министерства здравоохранения и социального развития Российской Федерации:</w:t>
      </w:r>
    </w:p>
    <w:p w:rsidR="002222C6" w:rsidRPr="00E0349C" w:rsidRDefault="002222C6" w:rsidP="001845B7">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xml:space="preserve">​ от 5 мая 2008г. № 216н «Об утверждении профессиональных квалификационных групп должностей работников образования»; </w:t>
      </w:r>
    </w:p>
    <w:p w:rsidR="002222C6" w:rsidRPr="00E0349C" w:rsidRDefault="002222C6" w:rsidP="001845B7">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от 29 мая 2008г. № 247н «Об утверждении профессиональных квалификационных групп общеотраслевых должностей руководителей, специалистов и служащих;</w:t>
      </w:r>
    </w:p>
    <w:p w:rsidR="002222C6" w:rsidRPr="00E0349C" w:rsidRDefault="002222C6" w:rsidP="001845B7">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от 29 мая 2008г. № 248н «Об утверждении профессиональных квалификационных групп общеотраслевых профессий рабочих»;</w:t>
      </w:r>
    </w:p>
    <w:p w:rsidR="00E32B98" w:rsidRPr="00992087" w:rsidRDefault="002222C6" w:rsidP="001845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2B98">
        <w:rPr>
          <w:rFonts w:ascii="Times New Roman" w:hAnsi="Times New Roman" w:cs="Times New Roman"/>
          <w:sz w:val="24"/>
          <w:szCs w:val="24"/>
        </w:rPr>
        <w:t xml:space="preserve">Приказа Министерства образования и науки РС(Якутия) от 11 декабря 2017г №01-09/2557 «О внесении изменений в Положение об оплате труда работников </w:t>
      </w:r>
      <w:r>
        <w:rPr>
          <w:rFonts w:ascii="Times New Roman" w:hAnsi="Times New Roman" w:cs="Times New Roman"/>
          <w:sz w:val="24"/>
          <w:szCs w:val="24"/>
        </w:rPr>
        <w:t xml:space="preserve">государственных учреждений, подведомственных </w:t>
      </w:r>
      <w:r w:rsidR="00292886">
        <w:rPr>
          <w:rFonts w:ascii="Times New Roman" w:hAnsi="Times New Roman" w:cs="Times New Roman"/>
          <w:sz w:val="24"/>
          <w:szCs w:val="24"/>
        </w:rPr>
        <w:t>Министерству образования</w:t>
      </w:r>
      <w:r>
        <w:rPr>
          <w:rFonts w:ascii="Times New Roman" w:hAnsi="Times New Roman" w:cs="Times New Roman"/>
          <w:sz w:val="24"/>
          <w:szCs w:val="24"/>
        </w:rPr>
        <w:t xml:space="preserve"> и науки РС(Якутия);</w:t>
      </w:r>
    </w:p>
    <w:p w:rsidR="00E0349C" w:rsidRPr="00E0349C" w:rsidRDefault="00E0349C" w:rsidP="001845B7">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Приказами Министерства труда и социального развития Республики Саха (Якутия):</w:t>
      </w:r>
    </w:p>
    <w:p w:rsidR="00E0349C" w:rsidRPr="00E0349C" w:rsidRDefault="00E0349C" w:rsidP="001845B7">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от 30 сентября 2008г. № 522-ОД «Об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w:t>
      </w:r>
    </w:p>
    <w:p w:rsidR="00E0349C" w:rsidRPr="00E0349C" w:rsidRDefault="00E0349C" w:rsidP="001845B7">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от 6 октября 2008 года № 537-ОД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w:t>
      </w:r>
    </w:p>
    <w:p w:rsidR="00E0349C" w:rsidRPr="00E0349C" w:rsidRDefault="00E0349C" w:rsidP="001845B7">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от 14 октября 2008 года № 563-ОД «Об утверждении Рекомендаций по установлению размеров повышающих коэффициентов за наличие ученой степени, почетного звания, за работу в сельской местности и арктических улусах (районах)»;</w:t>
      </w:r>
    </w:p>
    <w:p w:rsidR="00E0349C" w:rsidRPr="00E0349C" w:rsidRDefault="00E0349C" w:rsidP="001845B7">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от 3 декабря 2008 года № 683-ОД «О внесении изменений и дополнений в приказы Министерства труда и социального развития Республики Саха (Якутия)».</w:t>
      </w:r>
    </w:p>
    <w:p w:rsidR="001845B7" w:rsidRDefault="001845B7" w:rsidP="001845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0349C" w:rsidRPr="00E0349C">
        <w:rPr>
          <w:rFonts w:ascii="Times New Roman" w:hAnsi="Times New Roman" w:cs="Times New Roman"/>
          <w:sz w:val="24"/>
          <w:szCs w:val="24"/>
        </w:rPr>
        <w:t>Приказом Министерства образования Республики Саха (Якутия) от 29 октября 2012 года №01-16/4920 (в ред. от 27.12.2012 №01-16/5873)</w:t>
      </w:r>
    </w:p>
    <w:p w:rsidR="001845B7" w:rsidRPr="00992087" w:rsidRDefault="001845B7" w:rsidP="00F169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1845B7">
        <w:rPr>
          <w:rFonts w:ascii="Times New Roman" w:hAnsi="Times New Roman" w:cs="Times New Roman"/>
          <w:sz w:val="24"/>
          <w:szCs w:val="24"/>
        </w:rPr>
        <w:t xml:space="preserve"> </w:t>
      </w:r>
      <w:r>
        <w:rPr>
          <w:rFonts w:ascii="Times New Roman" w:hAnsi="Times New Roman" w:cs="Times New Roman"/>
          <w:sz w:val="24"/>
          <w:szCs w:val="24"/>
        </w:rPr>
        <w:t xml:space="preserve">Приказом Министерства образования и науки РС(Якутия) от 11 декабря 2017г №01-09/2557 «О внесении изменений в Положение об оплате труда работников государственных учреждений, подведомственных </w:t>
      </w:r>
      <w:r w:rsidR="00292886">
        <w:rPr>
          <w:rFonts w:ascii="Times New Roman" w:hAnsi="Times New Roman" w:cs="Times New Roman"/>
          <w:sz w:val="24"/>
          <w:szCs w:val="24"/>
        </w:rPr>
        <w:t>Министерству образования</w:t>
      </w:r>
      <w:r>
        <w:rPr>
          <w:rFonts w:ascii="Times New Roman" w:hAnsi="Times New Roman" w:cs="Times New Roman"/>
          <w:sz w:val="24"/>
          <w:szCs w:val="24"/>
        </w:rPr>
        <w:t xml:space="preserve"> и науки РС(Якутия);</w:t>
      </w:r>
    </w:p>
    <w:p w:rsidR="001845B7" w:rsidRDefault="00F16991" w:rsidP="00F16991">
      <w:pPr>
        <w:pStyle w:val="ConsPlusNormal"/>
        <w:widowControl/>
        <w:ind w:firstLine="0"/>
        <w:jc w:val="both"/>
      </w:pPr>
      <w:r>
        <w:rPr>
          <w:rFonts w:ascii="Times New Roman" w:hAnsi="Times New Roman" w:cs="Times New Roman"/>
          <w:sz w:val="24"/>
          <w:szCs w:val="24"/>
        </w:rPr>
        <w:t xml:space="preserve">           </w:t>
      </w:r>
      <w:r w:rsidR="00E0349C" w:rsidRPr="00E0349C">
        <w:rPr>
          <w:rFonts w:ascii="Times New Roman" w:hAnsi="Times New Roman" w:cs="Times New Roman"/>
          <w:sz w:val="24"/>
          <w:szCs w:val="24"/>
        </w:rPr>
        <w:t>1.2. Настоящее Положение регулирует порядок оплаты труда работников муниципальных учреждений отрасли «Образование», финансируемых из бюджета Муниципального образования «Алданский район»:</w:t>
      </w:r>
      <w:r w:rsidR="001845B7" w:rsidRPr="001845B7">
        <w:t xml:space="preserve"> </w:t>
      </w:r>
    </w:p>
    <w:p w:rsidR="001845B7" w:rsidRPr="00992087" w:rsidRDefault="001845B7" w:rsidP="00F16991">
      <w:pPr>
        <w:pStyle w:val="ConsPlusNormal"/>
        <w:widowControl/>
        <w:ind w:firstLine="709"/>
        <w:jc w:val="both"/>
        <w:rPr>
          <w:rFonts w:ascii="Times New Roman" w:hAnsi="Times New Roman" w:cs="Times New Roman"/>
          <w:sz w:val="24"/>
          <w:szCs w:val="24"/>
        </w:rPr>
      </w:pPr>
      <w:r>
        <w:t xml:space="preserve">- </w:t>
      </w:r>
      <w:r w:rsidRPr="00992087">
        <w:rPr>
          <w:rFonts w:ascii="Times New Roman" w:hAnsi="Times New Roman" w:cs="Times New Roman"/>
          <w:sz w:val="24"/>
          <w:szCs w:val="24"/>
        </w:rPr>
        <w:t xml:space="preserve">предусмотренных на оплату труда работников </w:t>
      </w:r>
      <w:r w:rsidR="00292886" w:rsidRPr="00992087">
        <w:rPr>
          <w:rFonts w:ascii="Times New Roman" w:hAnsi="Times New Roman" w:cs="Times New Roman"/>
          <w:sz w:val="24"/>
          <w:szCs w:val="24"/>
        </w:rPr>
        <w:t>муниципальных бюджетных</w:t>
      </w:r>
      <w:r w:rsidRPr="00992087">
        <w:rPr>
          <w:rFonts w:ascii="Times New Roman" w:hAnsi="Times New Roman" w:cs="Times New Roman"/>
          <w:sz w:val="24"/>
          <w:szCs w:val="24"/>
        </w:rPr>
        <w:t xml:space="preserve"> и казенных учреждений (с учетом средств, поступающих от приносящей доход деятельности и мероприятий по оптимизации неэффективных расходов); </w:t>
      </w:r>
    </w:p>
    <w:p w:rsidR="001845B7" w:rsidRPr="00992087" w:rsidRDefault="001845B7" w:rsidP="00F16991">
      <w:pPr>
        <w:pStyle w:val="ConsPlusNormal"/>
        <w:widowControl/>
        <w:ind w:firstLine="709"/>
        <w:jc w:val="both"/>
        <w:rPr>
          <w:rFonts w:ascii="Times New Roman" w:hAnsi="Times New Roman" w:cs="Times New Roman"/>
          <w:sz w:val="24"/>
          <w:szCs w:val="24"/>
        </w:rPr>
      </w:pPr>
      <w:r w:rsidRPr="00992087">
        <w:rPr>
          <w:rFonts w:ascii="Times New Roman" w:hAnsi="Times New Roman" w:cs="Times New Roman"/>
          <w:sz w:val="24"/>
          <w:szCs w:val="24"/>
        </w:rPr>
        <w:t>- предоставленных муниципальным бюджетным учреждениям в виде субсидии на возмещение нормативных затрат, связанных с оказанием ими в соответствии с муниципальным заданием муниципальных услуг (выполнением работ).</w:t>
      </w:r>
    </w:p>
    <w:p w:rsidR="00E0349C" w:rsidRPr="00E0349C" w:rsidRDefault="00F16991" w:rsidP="00CC6F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49C" w:rsidRPr="00E0349C">
        <w:rPr>
          <w:rFonts w:ascii="Times New Roman" w:eastAsia="Times New Roman" w:hAnsi="Times New Roman" w:cs="Times New Roman"/>
          <w:sz w:val="24"/>
          <w:szCs w:val="24"/>
          <w:lang w:eastAsia="ru-RU"/>
        </w:rPr>
        <w:t xml:space="preserve">1.3. Настоящее Положение включает в себя: </w:t>
      </w:r>
    </w:p>
    <w:p w:rsidR="00E0349C" w:rsidRPr="00E0349C" w:rsidRDefault="00E0349C" w:rsidP="00CC6F22">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lastRenderedPageBreak/>
        <w:sym w:font="Symbol" w:char="F0B7"/>
      </w:r>
      <w:r w:rsidR="00292886" w:rsidRPr="00E0349C">
        <w:rPr>
          <w:rFonts w:ascii="Times New Roman" w:eastAsia="Times New Roman" w:hAnsi="Times New Roman" w:cs="Times New Roman"/>
          <w:sz w:val="24"/>
          <w:szCs w:val="24"/>
          <w:lang w:eastAsia="ru-RU"/>
        </w:rPr>
        <w:t>​ размеры</w:t>
      </w:r>
      <w:r w:rsidRPr="00E0349C">
        <w:rPr>
          <w:rFonts w:ascii="Times New Roman" w:eastAsia="Times New Roman" w:hAnsi="Times New Roman" w:cs="Times New Roman"/>
          <w:sz w:val="24"/>
          <w:szCs w:val="24"/>
          <w:lang w:eastAsia="ru-RU"/>
        </w:rPr>
        <w:t xml:space="preserve"> окладов (должностных окладов) по профессиональным квалификационным группам (далее - ПКГ);</w:t>
      </w:r>
    </w:p>
    <w:p w:rsidR="00E0349C" w:rsidRPr="00E0349C" w:rsidRDefault="00E0349C" w:rsidP="00CC6F22">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повышающие коэффициенты к окладам;</w:t>
      </w:r>
    </w:p>
    <w:p w:rsidR="00E0349C" w:rsidRPr="00E0349C" w:rsidRDefault="00E0349C" w:rsidP="00CC6F22">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виды, критерии установления и размеры выплат компенсационного характера (за счет всех источников финансирования);</w:t>
      </w:r>
    </w:p>
    <w:p w:rsidR="00E0349C" w:rsidRPr="00E0349C" w:rsidRDefault="00E0349C" w:rsidP="00CC6F22">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виды, критерии установления и размеры выплат стимулирующего характера (за счет всех источников финансирования);</w:t>
      </w:r>
    </w:p>
    <w:p w:rsidR="00E0349C" w:rsidRPr="00E0349C" w:rsidRDefault="00E0349C" w:rsidP="00CC6F22">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условия оплаты труда руководителей учреждений, заместителей руководителя, главных бухгалтеров;</w:t>
      </w:r>
    </w:p>
    <w:p w:rsidR="00E0349C" w:rsidRPr="00E0349C" w:rsidRDefault="00E0349C" w:rsidP="00CC6F22">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другие вопросы оплаты труда.</w:t>
      </w:r>
    </w:p>
    <w:p w:rsidR="00E0349C" w:rsidRPr="00E0349C" w:rsidRDefault="00CC6F22" w:rsidP="00CC6F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E0349C" w:rsidRPr="00E0349C">
        <w:rPr>
          <w:rFonts w:ascii="Times New Roman" w:eastAsia="Times New Roman" w:hAnsi="Times New Roman" w:cs="Times New Roman"/>
          <w:sz w:val="24"/>
          <w:szCs w:val="24"/>
          <w:lang w:eastAsia="ru-RU"/>
        </w:rPr>
        <w:t>. Условия оплаты труда, включая размеры окладов, повышающих коэффициентов к окладам, выплат стимулирующего и компенсационного характера являются обязательными для включения в трудовой договор.</w:t>
      </w:r>
    </w:p>
    <w:p w:rsidR="00E0349C" w:rsidRPr="00E0349C" w:rsidRDefault="00CC6F22" w:rsidP="00CC6F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0349C" w:rsidRPr="00E0349C">
        <w:rPr>
          <w:rFonts w:ascii="Times New Roman" w:eastAsia="Times New Roman" w:hAnsi="Times New Roman" w:cs="Times New Roman"/>
          <w:sz w:val="24"/>
          <w:szCs w:val="24"/>
          <w:lang w:eastAsia="ru-RU"/>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E0349C" w:rsidRPr="00E0349C" w:rsidRDefault="00E0349C" w:rsidP="00CC6F22">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1</w:t>
      </w:r>
      <w:r w:rsidR="00CC6F22">
        <w:rPr>
          <w:rFonts w:ascii="Times New Roman" w:eastAsia="Times New Roman" w:hAnsi="Times New Roman" w:cs="Times New Roman"/>
          <w:sz w:val="24"/>
          <w:szCs w:val="24"/>
          <w:lang w:eastAsia="ru-RU"/>
        </w:rPr>
        <w:t>.6</w:t>
      </w:r>
      <w:r w:rsidRPr="00E0349C">
        <w:rPr>
          <w:rFonts w:ascii="Times New Roman" w:eastAsia="Times New Roman" w:hAnsi="Times New Roman" w:cs="Times New Roman"/>
          <w:sz w:val="24"/>
          <w:szCs w:val="24"/>
          <w:lang w:eastAsia="ru-RU"/>
        </w:rPr>
        <w:t>. В</w:t>
      </w:r>
      <w:r w:rsidR="00CC6F22">
        <w:rPr>
          <w:rFonts w:ascii="Times New Roman" w:eastAsia="Times New Roman" w:hAnsi="Times New Roman" w:cs="Times New Roman"/>
          <w:sz w:val="24"/>
          <w:szCs w:val="24"/>
          <w:lang w:eastAsia="ru-RU"/>
        </w:rPr>
        <w:t xml:space="preserve"> </w:t>
      </w:r>
      <w:r w:rsidR="00292886">
        <w:rPr>
          <w:rFonts w:ascii="Times New Roman" w:eastAsia="Times New Roman" w:hAnsi="Times New Roman" w:cs="Times New Roman"/>
          <w:sz w:val="24"/>
          <w:szCs w:val="24"/>
          <w:lang w:eastAsia="ru-RU"/>
        </w:rPr>
        <w:t xml:space="preserve">малокомплектных </w:t>
      </w:r>
      <w:r w:rsidR="00292886" w:rsidRPr="00E0349C">
        <w:rPr>
          <w:rFonts w:ascii="Times New Roman" w:eastAsia="Times New Roman" w:hAnsi="Times New Roman" w:cs="Times New Roman"/>
          <w:sz w:val="24"/>
          <w:szCs w:val="24"/>
          <w:lang w:eastAsia="ru-RU"/>
        </w:rPr>
        <w:t>дошкольных</w:t>
      </w:r>
      <w:r w:rsidRPr="00E0349C">
        <w:rPr>
          <w:rFonts w:ascii="Times New Roman" w:eastAsia="Times New Roman" w:hAnsi="Times New Roman" w:cs="Times New Roman"/>
          <w:sz w:val="24"/>
          <w:szCs w:val="24"/>
          <w:lang w:eastAsia="ru-RU"/>
        </w:rPr>
        <w:t xml:space="preserve"> общеобразовательных учреждениях</w:t>
      </w:r>
      <w:r w:rsidR="00CC6F22">
        <w:rPr>
          <w:rFonts w:ascii="Times New Roman" w:eastAsia="Times New Roman" w:hAnsi="Times New Roman" w:cs="Times New Roman"/>
          <w:sz w:val="24"/>
          <w:szCs w:val="24"/>
          <w:lang w:eastAsia="ru-RU"/>
        </w:rPr>
        <w:t xml:space="preserve">, а также </w:t>
      </w:r>
      <w:r w:rsidR="00292886">
        <w:rPr>
          <w:rFonts w:ascii="Times New Roman" w:eastAsia="Times New Roman" w:hAnsi="Times New Roman" w:cs="Times New Roman"/>
          <w:sz w:val="24"/>
          <w:szCs w:val="24"/>
          <w:lang w:eastAsia="ru-RU"/>
        </w:rPr>
        <w:t>в дошкольных</w:t>
      </w:r>
      <w:r w:rsidR="00CC6F22" w:rsidRPr="00E0349C">
        <w:rPr>
          <w:rFonts w:ascii="Times New Roman" w:eastAsia="Times New Roman" w:hAnsi="Times New Roman" w:cs="Times New Roman"/>
          <w:sz w:val="24"/>
          <w:szCs w:val="24"/>
          <w:lang w:eastAsia="ru-RU"/>
        </w:rPr>
        <w:t xml:space="preserve"> общеобразовательных учреждениях</w:t>
      </w:r>
      <w:r w:rsidR="00CC6F22">
        <w:rPr>
          <w:rFonts w:ascii="Times New Roman" w:eastAsia="Times New Roman" w:hAnsi="Times New Roman" w:cs="Times New Roman"/>
          <w:sz w:val="24"/>
          <w:szCs w:val="24"/>
          <w:lang w:eastAsia="ru-RU"/>
        </w:rPr>
        <w:t xml:space="preserve"> до 110 </w:t>
      </w:r>
      <w:r w:rsidR="00292886">
        <w:rPr>
          <w:rFonts w:ascii="Times New Roman" w:eastAsia="Times New Roman" w:hAnsi="Times New Roman" w:cs="Times New Roman"/>
          <w:sz w:val="24"/>
          <w:szCs w:val="24"/>
          <w:lang w:eastAsia="ru-RU"/>
        </w:rPr>
        <w:t xml:space="preserve">воспитанников </w:t>
      </w:r>
      <w:r w:rsidR="00292886" w:rsidRPr="00E0349C">
        <w:rPr>
          <w:rFonts w:ascii="Times New Roman" w:eastAsia="Times New Roman" w:hAnsi="Times New Roman" w:cs="Times New Roman"/>
          <w:sz w:val="24"/>
          <w:szCs w:val="24"/>
          <w:lang w:eastAsia="ru-RU"/>
        </w:rPr>
        <w:t>рекомендуется</w:t>
      </w:r>
      <w:r w:rsidRPr="00E0349C">
        <w:rPr>
          <w:rFonts w:ascii="Times New Roman" w:eastAsia="Times New Roman" w:hAnsi="Times New Roman" w:cs="Times New Roman"/>
          <w:sz w:val="24"/>
          <w:szCs w:val="24"/>
          <w:lang w:eastAsia="ru-RU"/>
        </w:rPr>
        <w:t xml:space="preserve"> применять отраслевую систему оплаты труда.</w:t>
      </w:r>
    </w:p>
    <w:p w:rsidR="00CC6F22" w:rsidRPr="00CC6F22" w:rsidRDefault="00292886" w:rsidP="00CC6F22">
      <w:pPr>
        <w:pStyle w:val="a5"/>
        <w:widowControl w:val="0"/>
        <w:tabs>
          <w:tab w:val="left" w:pos="708"/>
        </w:tabs>
        <w:autoSpaceDE w:val="0"/>
        <w:autoSpaceDN w:val="0"/>
        <w:adjustRightInd w:val="0"/>
        <w:spacing w:line="276"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E0349C">
        <w:rPr>
          <w:rFonts w:ascii="Times New Roman" w:eastAsia="Times New Roman" w:hAnsi="Times New Roman" w:cs="Times New Roman"/>
          <w:sz w:val="24"/>
          <w:szCs w:val="24"/>
          <w:lang w:eastAsia="ru-RU"/>
        </w:rPr>
        <w:t>.</w:t>
      </w:r>
      <w:r w:rsidR="00CC6F22" w:rsidRPr="00CC6F22">
        <w:rPr>
          <w:rFonts w:ascii="Times New Roman" w:eastAsia="Times New Roman" w:hAnsi="Times New Roman" w:cs="Times New Roman"/>
          <w:sz w:val="24"/>
          <w:szCs w:val="24"/>
          <w:lang w:eastAsia="ru-RU"/>
        </w:rPr>
        <w:t xml:space="preserve"> Фонд оплаты труда в муниципальных учреждениях формируется на календарный год исходя из объема лимитов бюджетных обязательств муниципального бюджета, предусмотренных на оплату труда работников казенных учреждений, размеров субсидий, предоставленных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средств, поступающих от приносящей доход деятельности. </w:t>
      </w:r>
    </w:p>
    <w:p w:rsidR="00E0349C" w:rsidRPr="00E0349C" w:rsidRDefault="00E0349C" w:rsidP="00CC6F22">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Штатное расписание и тарификационный список утверждаются руководителем учреждения в пределах сформированного на календарный год фонда оплаты труда и включают в себя все должности работников данного учреждения.</w:t>
      </w:r>
    </w:p>
    <w:p w:rsidR="00E0349C" w:rsidRPr="00E0349C" w:rsidRDefault="00E0349C" w:rsidP="00CC6F22">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Размеры повышающих коэффициентов и иных выплат стимулирующего характера устанавливаются учреждением в пределах сформированного на календарный год фонда оплаты труда.</w:t>
      </w:r>
    </w:p>
    <w:p w:rsidR="00CC6F22" w:rsidRPr="00F16991" w:rsidRDefault="00CC6F22" w:rsidP="007B179D">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F16991">
        <w:rPr>
          <w:rFonts w:ascii="Times New Roman" w:eastAsia="Times New Roman" w:hAnsi="Times New Roman" w:cs="Times New Roman"/>
          <w:b/>
          <w:sz w:val="24"/>
          <w:szCs w:val="24"/>
          <w:u w:val="single"/>
          <w:lang w:eastAsia="ru-RU"/>
        </w:rPr>
        <w:t xml:space="preserve">2. Нормы </w:t>
      </w:r>
      <w:r w:rsidR="00F16991" w:rsidRPr="00F16991">
        <w:rPr>
          <w:rFonts w:ascii="Times New Roman" w:eastAsia="Times New Roman" w:hAnsi="Times New Roman" w:cs="Times New Roman"/>
          <w:b/>
          <w:sz w:val="24"/>
          <w:szCs w:val="24"/>
          <w:u w:val="single"/>
          <w:lang w:eastAsia="ru-RU"/>
        </w:rPr>
        <w:t>часов педагогической</w:t>
      </w:r>
      <w:r w:rsidRPr="00F16991">
        <w:rPr>
          <w:rFonts w:ascii="Times New Roman" w:eastAsia="Times New Roman" w:hAnsi="Times New Roman" w:cs="Times New Roman"/>
          <w:b/>
          <w:sz w:val="24"/>
          <w:szCs w:val="24"/>
          <w:u w:val="single"/>
          <w:lang w:eastAsia="ru-RU"/>
        </w:rPr>
        <w:t xml:space="preserve"> работы за ставку заработной платы.</w:t>
      </w:r>
    </w:p>
    <w:p w:rsidR="00E0349C" w:rsidRPr="00E0349C" w:rsidRDefault="00E0349C" w:rsidP="007B1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Нормы часов педагогической (преподавательской)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rsidR="00F16991" w:rsidRDefault="00E0349C" w:rsidP="00F16991">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w:t>
      </w:r>
      <w:r w:rsidR="00F16991">
        <w:rPr>
          <w:rFonts w:ascii="Times New Roman" w:eastAsia="Times New Roman" w:hAnsi="Times New Roman" w:cs="Times New Roman"/>
          <w:sz w:val="24"/>
          <w:szCs w:val="24"/>
          <w:lang w:eastAsia="ru-RU"/>
        </w:rPr>
        <w:t>енными в установленном порядке.</w:t>
      </w:r>
    </w:p>
    <w:p w:rsidR="00E0349C" w:rsidRPr="00E0349C" w:rsidRDefault="00E0349C" w:rsidP="00F16991">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2.1. Нормы часов педагогической работы за ставку заработной платы:</w:t>
      </w:r>
    </w:p>
    <w:p w:rsidR="00F16991" w:rsidRDefault="00E0349C" w:rsidP="00F16991">
      <w:pPr>
        <w:spacing w:after="0" w:line="240" w:lineRule="auto"/>
        <w:jc w:val="both"/>
        <w:rPr>
          <w:rFonts w:ascii="Times New Roman" w:eastAsia="Times New Roman" w:hAnsi="Times New Roman" w:cs="Times New Roman"/>
          <w:sz w:val="24"/>
          <w:szCs w:val="24"/>
          <w:lang w:eastAsia="ru-RU"/>
        </w:rPr>
      </w:pPr>
      <w:r w:rsidRPr="00F16991">
        <w:rPr>
          <w:rFonts w:ascii="Times New Roman" w:eastAsia="Times New Roman" w:hAnsi="Times New Roman" w:cs="Times New Roman"/>
          <w:b/>
          <w:sz w:val="24"/>
          <w:szCs w:val="24"/>
          <w:lang w:eastAsia="ru-RU"/>
        </w:rPr>
        <w:lastRenderedPageBreak/>
        <w:t>20 часов в неделю</w:t>
      </w:r>
      <w:r w:rsidRPr="00E0349C">
        <w:rPr>
          <w:rFonts w:ascii="Times New Roman" w:eastAsia="Times New Roman" w:hAnsi="Times New Roman" w:cs="Times New Roman"/>
          <w:sz w:val="24"/>
          <w:szCs w:val="24"/>
          <w:lang w:eastAsia="ru-RU"/>
        </w:rPr>
        <w:t xml:space="preserve"> - учителям-дефектологам и учителям-логопедам, логоп</w:t>
      </w:r>
      <w:r w:rsidR="00F16991">
        <w:rPr>
          <w:rFonts w:ascii="Times New Roman" w:eastAsia="Times New Roman" w:hAnsi="Times New Roman" w:cs="Times New Roman"/>
          <w:sz w:val="24"/>
          <w:szCs w:val="24"/>
          <w:lang w:eastAsia="ru-RU"/>
        </w:rPr>
        <w:t>едам;</w:t>
      </w:r>
    </w:p>
    <w:p w:rsidR="00E0349C" w:rsidRPr="00E0349C" w:rsidRDefault="00E0349C" w:rsidP="00F16991">
      <w:pPr>
        <w:spacing w:after="0" w:line="240" w:lineRule="auto"/>
        <w:jc w:val="both"/>
        <w:rPr>
          <w:rFonts w:ascii="Times New Roman" w:eastAsia="Times New Roman" w:hAnsi="Times New Roman" w:cs="Times New Roman"/>
          <w:sz w:val="24"/>
          <w:szCs w:val="24"/>
          <w:lang w:eastAsia="ru-RU"/>
        </w:rPr>
      </w:pPr>
      <w:r w:rsidRPr="00F16991">
        <w:rPr>
          <w:rFonts w:ascii="Times New Roman" w:eastAsia="Times New Roman" w:hAnsi="Times New Roman" w:cs="Times New Roman"/>
          <w:b/>
          <w:sz w:val="24"/>
          <w:szCs w:val="24"/>
          <w:lang w:eastAsia="ru-RU"/>
        </w:rPr>
        <w:t>24 часа в неделю</w:t>
      </w:r>
      <w:r w:rsidRPr="00E0349C">
        <w:rPr>
          <w:rFonts w:ascii="Times New Roman" w:eastAsia="Times New Roman" w:hAnsi="Times New Roman" w:cs="Times New Roman"/>
          <w:sz w:val="24"/>
          <w:szCs w:val="24"/>
          <w:lang w:eastAsia="ru-RU"/>
        </w:rPr>
        <w:t xml:space="preserve"> - музыкальным руководителям и концертмейстерам;</w:t>
      </w:r>
    </w:p>
    <w:p w:rsidR="00F16991" w:rsidRDefault="00E0349C" w:rsidP="00F16991">
      <w:pPr>
        <w:spacing w:after="0" w:line="240" w:lineRule="auto"/>
        <w:jc w:val="both"/>
        <w:rPr>
          <w:rFonts w:ascii="Times New Roman" w:eastAsia="Times New Roman" w:hAnsi="Times New Roman" w:cs="Times New Roman"/>
          <w:sz w:val="24"/>
          <w:szCs w:val="24"/>
          <w:lang w:eastAsia="ru-RU"/>
        </w:rPr>
      </w:pPr>
      <w:r w:rsidRPr="00F16991">
        <w:rPr>
          <w:rFonts w:ascii="Times New Roman" w:eastAsia="Times New Roman" w:hAnsi="Times New Roman" w:cs="Times New Roman"/>
          <w:b/>
          <w:sz w:val="24"/>
          <w:szCs w:val="24"/>
          <w:lang w:eastAsia="ru-RU"/>
        </w:rPr>
        <w:t>25 часов в неделю</w:t>
      </w:r>
      <w:r w:rsidRPr="00E0349C">
        <w:rPr>
          <w:rFonts w:ascii="Times New Roman" w:eastAsia="Times New Roman" w:hAnsi="Times New Roman" w:cs="Times New Roman"/>
          <w:sz w:val="24"/>
          <w:szCs w:val="24"/>
          <w:lang w:eastAsia="ru-RU"/>
        </w:rPr>
        <w:t xml:space="preserve"> - воспитателям образовательных учреждений, работающим непосредственно в группах с обучающимися (воспитанниками), имеющими огр</w:t>
      </w:r>
      <w:r w:rsidR="00F16991">
        <w:rPr>
          <w:rFonts w:ascii="Times New Roman" w:eastAsia="Times New Roman" w:hAnsi="Times New Roman" w:cs="Times New Roman"/>
          <w:sz w:val="24"/>
          <w:szCs w:val="24"/>
          <w:lang w:eastAsia="ru-RU"/>
        </w:rPr>
        <w:t>аниченные возможности здоровья;</w:t>
      </w:r>
    </w:p>
    <w:p w:rsidR="00E0349C" w:rsidRPr="00E0349C" w:rsidRDefault="00E0349C" w:rsidP="00F16991">
      <w:pPr>
        <w:spacing w:after="0" w:line="240" w:lineRule="auto"/>
        <w:jc w:val="both"/>
        <w:rPr>
          <w:rFonts w:ascii="Times New Roman" w:eastAsia="Times New Roman" w:hAnsi="Times New Roman" w:cs="Times New Roman"/>
          <w:sz w:val="24"/>
          <w:szCs w:val="24"/>
          <w:lang w:eastAsia="ru-RU"/>
        </w:rPr>
      </w:pPr>
      <w:r w:rsidRPr="00F16991">
        <w:rPr>
          <w:rFonts w:ascii="Times New Roman" w:eastAsia="Times New Roman" w:hAnsi="Times New Roman" w:cs="Times New Roman"/>
          <w:b/>
          <w:sz w:val="24"/>
          <w:szCs w:val="24"/>
          <w:lang w:eastAsia="ru-RU"/>
        </w:rPr>
        <w:t>30 часов в неделю</w:t>
      </w:r>
      <w:r w:rsidRPr="00E0349C">
        <w:rPr>
          <w:rFonts w:ascii="Times New Roman" w:eastAsia="Times New Roman" w:hAnsi="Times New Roman" w:cs="Times New Roman"/>
          <w:sz w:val="24"/>
          <w:szCs w:val="24"/>
          <w:lang w:eastAsia="ru-RU"/>
        </w:rPr>
        <w:t xml:space="preserve"> - инструкторам по физической культуре;</w:t>
      </w:r>
    </w:p>
    <w:p w:rsidR="00E0349C" w:rsidRPr="00E0349C" w:rsidRDefault="00E0349C" w:rsidP="00F16991">
      <w:pPr>
        <w:spacing w:after="0" w:line="240" w:lineRule="auto"/>
        <w:jc w:val="both"/>
        <w:rPr>
          <w:rFonts w:ascii="Times New Roman" w:eastAsia="Times New Roman" w:hAnsi="Times New Roman" w:cs="Times New Roman"/>
          <w:sz w:val="24"/>
          <w:szCs w:val="24"/>
          <w:lang w:eastAsia="ru-RU"/>
        </w:rPr>
      </w:pPr>
      <w:r w:rsidRPr="00F16991">
        <w:rPr>
          <w:rFonts w:ascii="Times New Roman" w:eastAsia="Times New Roman" w:hAnsi="Times New Roman" w:cs="Times New Roman"/>
          <w:b/>
          <w:sz w:val="24"/>
          <w:szCs w:val="24"/>
          <w:lang w:eastAsia="ru-RU"/>
        </w:rPr>
        <w:t>36 часов в неделю</w:t>
      </w:r>
      <w:r w:rsidRPr="00E0349C">
        <w:rPr>
          <w:rFonts w:ascii="Times New Roman" w:eastAsia="Times New Roman" w:hAnsi="Times New Roman" w:cs="Times New Roman"/>
          <w:sz w:val="24"/>
          <w:szCs w:val="24"/>
          <w:lang w:eastAsia="ru-RU"/>
        </w:rPr>
        <w:t xml:space="preserve"> - воспитателям дошкольных образовательных учреждений.</w:t>
      </w:r>
    </w:p>
    <w:p w:rsidR="00F16991" w:rsidRDefault="00292886" w:rsidP="00F16991">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2.2.</w:t>
      </w:r>
      <w:r w:rsidR="00F16991" w:rsidRPr="00F16991">
        <w:rPr>
          <w:rFonts w:ascii="Times New Roman" w:eastAsia="Times New Roman" w:hAnsi="Times New Roman" w:cs="Times New Roman"/>
          <w:sz w:val="24"/>
          <w:szCs w:val="24"/>
          <w:lang w:eastAsia="ru-RU"/>
        </w:rPr>
        <w:t xml:space="preserve"> При работе по совместительству педагогических работников не считаются совместительством и не требуют заключения (оформления) трудового договора следующие виды работ:</w:t>
      </w:r>
    </w:p>
    <w:p w:rsidR="00F16991" w:rsidRPr="00F16991" w:rsidRDefault="00F16991" w:rsidP="00F169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w:t>
      </w:r>
      <w:r w:rsidRPr="00F16991">
        <w:rPr>
          <w:rFonts w:ascii="Times New Roman" w:eastAsia="Times New Roman" w:hAnsi="Times New Roman" w:cs="Times New Roman"/>
          <w:sz w:val="24"/>
          <w:szCs w:val="24"/>
          <w:lang w:eastAsia="ru-RU"/>
        </w:rPr>
        <w:t>) педагогическая работа в одном и том же дошкольном образовательном учреждении с дополнительной оплатой;</w:t>
      </w:r>
    </w:p>
    <w:p w:rsidR="00F16991" w:rsidRPr="00F16991" w:rsidRDefault="00F16991" w:rsidP="00F169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6991">
        <w:rPr>
          <w:rFonts w:ascii="Times New Roman" w:eastAsia="Times New Roman" w:hAnsi="Times New Roman" w:cs="Times New Roman"/>
          <w:sz w:val="24"/>
          <w:szCs w:val="24"/>
          <w:lang w:eastAsia="ru-RU"/>
        </w:rPr>
        <w:t>б)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w:t>
      </w:r>
    </w:p>
    <w:p w:rsidR="00F16991" w:rsidRPr="00F16991" w:rsidRDefault="00F16991" w:rsidP="00F1699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16991">
        <w:rPr>
          <w:rFonts w:ascii="Times New Roman" w:eastAsia="Times New Roman" w:hAnsi="Times New Roman" w:cs="Times New Roman"/>
          <w:sz w:val="24"/>
          <w:szCs w:val="24"/>
          <w:lang w:eastAsia="ru-RU"/>
        </w:rPr>
        <w:t>выполнение работ, указанных в подпунктах допускается в основное рабочее время с согласия работодателя.</w:t>
      </w:r>
    </w:p>
    <w:p w:rsidR="00F16991" w:rsidRDefault="00F16991" w:rsidP="00F16991">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F16991">
        <w:rPr>
          <w:rFonts w:ascii="Times New Roman" w:eastAsia="Times New Roman" w:hAnsi="Times New Roman" w:cs="Times New Roman"/>
          <w:sz w:val="24"/>
          <w:szCs w:val="24"/>
          <w:lang w:eastAsia="ru-RU"/>
        </w:rPr>
        <w:t>Педагогическая (преподавательская) работа руководителя образовательной организации по совместительству в другом образовательном учреждении, а также иная его работа по совместительству может иметь место только с разрешения Учредителя.</w:t>
      </w:r>
    </w:p>
    <w:p w:rsidR="00E0349C" w:rsidRPr="00E0349C" w:rsidRDefault="00E0349C" w:rsidP="00F16991">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2.3. Педагогическим работникам, не предусмотренным в подпунктах 2.1 настоящего Положения, в зависимости от должности и (или) специальности с учетом особенностей их труда устанавливается продолжительность рабочего времени:</w:t>
      </w:r>
    </w:p>
    <w:p w:rsidR="00E0349C" w:rsidRPr="00F16991" w:rsidRDefault="00E0349C" w:rsidP="007B179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16991">
        <w:rPr>
          <w:rFonts w:ascii="Times New Roman" w:eastAsia="Times New Roman" w:hAnsi="Times New Roman" w:cs="Times New Roman"/>
          <w:b/>
          <w:sz w:val="24"/>
          <w:szCs w:val="24"/>
          <w:lang w:eastAsia="ru-RU"/>
        </w:rPr>
        <w:t>36 часов в неделю:</w:t>
      </w:r>
    </w:p>
    <w:p w:rsidR="00E0349C" w:rsidRPr="00E0349C" w:rsidRDefault="00E0349C" w:rsidP="00F16991">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старшим воспитателям дошкольных образовательных учреждений;</w:t>
      </w:r>
    </w:p>
    <w:p w:rsidR="00E0349C" w:rsidRPr="00E0349C" w:rsidRDefault="00E0349C" w:rsidP="00F16991">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педагогам-психологам;</w:t>
      </w:r>
    </w:p>
    <w:p w:rsidR="00E0349C" w:rsidRPr="00E0349C" w:rsidRDefault="00E0349C" w:rsidP="00F16991">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социальным педагогам, педагогам-организаторам;</w:t>
      </w:r>
    </w:p>
    <w:p w:rsidR="00E0349C"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2.4. Должностные оклады помощников воспитателей образовательных учреждений для воспитанников с недостатками умственного развития, а также образовательных учреждений для воспитанников с поражением центральной нервной системы с нарушением психики выплачиваются за 36 часов в неделю. За такую же продолжительность рабочего времени в соответствии с коллективным договором могут выплачиваться должностные оклады младших воспитателей указанных учреждений в случае, если они будут вводиться вместо должностей помощников воспитателей.</w:t>
      </w:r>
    </w:p>
    <w:p w:rsidR="00E0349C"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xml:space="preserve">2.5. Должностные оклады других работников, не перечисленных в пунктах 2.1, 2.2, в </w:t>
      </w:r>
      <w:proofErr w:type="spellStart"/>
      <w:r w:rsidRPr="00E0349C">
        <w:rPr>
          <w:rFonts w:ascii="Times New Roman" w:eastAsia="Times New Roman" w:hAnsi="Times New Roman" w:cs="Times New Roman"/>
          <w:sz w:val="24"/>
          <w:szCs w:val="24"/>
          <w:lang w:eastAsia="ru-RU"/>
        </w:rPr>
        <w:t>т.ч</w:t>
      </w:r>
      <w:proofErr w:type="spellEnd"/>
      <w:r w:rsidRPr="00E0349C">
        <w:rPr>
          <w:rFonts w:ascii="Times New Roman" w:eastAsia="Times New Roman" w:hAnsi="Times New Roman" w:cs="Times New Roman"/>
          <w:sz w:val="24"/>
          <w:szCs w:val="24"/>
          <w:lang w:eastAsia="ru-RU"/>
        </w:rPr>
        <w:t>. руководителей дошкольных образовательных учреждений, их заместителей и руководителей структурных подразделений, выплачиваются за работу при 40-часовой рабочей неделе для мужчин и 36-часовой рабочей неделе для женщин.</w:t>
      </w:r>
    </w:p>
    <w:p w:rsidR="00E0349C"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2.6. Должностные оклады перечисленным ниже работникам выплачиваются с учетом ведения ими преподавательской (педагогической) работы в объеме:</w:t>
      </w:r>
    </w:p>
    <w:p w:rsidR="00E0349C"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- 3 часа в день - заведующим дошкольными образовательными учреждениями с 1 - 2 группами (кроме учреждений, имеющих одну или несколько групп с круглосуточным пребыванием детей).</w:t>
      </w:r>
    </w:p>
    <w:p w:rsidR="00E0349C"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xml:space="preserve">2.7. За педагогическую работу воспитателя, с согласия работника,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(приказ </w:t>
      </w:r>
      <w:proofErr w:type="spellStart"/>
      <w:r w:rsidRPr="00E0349C">
        <w:rPr>
          <w:rFonts w:ascii="Times New Roman" w:eastAsia="Times New Roman" w:hAnsi="Times New Roman" w:cs="Times New Roman"/>
          <w:sz w:val="24"/>
          <w:szCs w:val="24"/>
          <w:lang w:eastAsia="ru-RU"/>
        </w:rPr>
        <w:t>Минобрнауки</w:t>
      </w:r>
      <w:proofErr w:type="spellEnd"/>
      <w:r w:rsidRPr="00E0349C">
        <w:rPr>
          <w:rFonts w:ascii="Times New Roman" w:eastAsia="Times New Roman" w:hAnsi="Times New Roman" w:cs="Times New Roman"/>
          <w:sz w:val="24"/>
          <w:szCs w:val="24"/>
          <w:lang w:eastAsia="ru-RU"/>
        </w:rPr>
        <w:t xml:space="preserve"> №2075 от 24.10.2010).</w:t>
      </w:r>
    </w:p>
    <w:p w:rsidR="00790CAE" w:rsidRDefault="00790CAE" w:rsidP="007B179D">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p>
    <w:p w:rsidR="00790CAE" w:rsidRDefault="00790CAE" w:rsidP="007B179D">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p>
    <w:p w:rsidR="00E0349C" w:rsidRPr="00790CAE" w:rsidRDefault="00E0349C" w:rsidP="00790CAE">
      <w:pPr>
        <w:spacing w:after="0" w:line="240" w:lineRule="auto"/>
        <w:jc w:val="both"/>
        <w:rPr>
          <w:rFonts w:ascii="Times New Roman" w:eastAsia="Times New Roman" w:hAnsi="Times New Roman" w:cs="Times New Roman"/>
          <w:b/>
          <w:sz w:val="24"/>
          <w:szCs w:val="24"/>
          <w:u w:val="single"/>
          <w:lang w:eastAsia="ru-RU"/>
        </w:rPr>
      </w:pPr>
      <w:r w:rsidRPr="00790CAE">
        <w:rPr>
          <w:rFonts w:ascii="Times New Roman" w:eastAsia="Times New Roman" w:hAnsi="Times New Roman" w:cs="Times New Roman"/>
          <w:b/>
          <w:sz w:val="24"/>
          <w:szCs w:val="24"/>
          <w:u w:val="single"/>
          <w:lang w:eastAsia="ru-RU"/>
        </w:rPr>
        <w:t>3. Порядок и условия оплаты труда педагогических работников и работников</w:t>
      </w:r>
    </w:p>
    <w:p w:rsidR="00E0349C" w:rsidRPr="00790CAE" w:rsidRDefault="00E0349C" w:rsidP="00790CAE">
      <w:pPr>
        <w:spacing w:after="0" w:line="240" w:lineRule="auto"/>
        <w:jc w:val="both"/>
        <w:rPr>
          <w:rFonts w:ascii="Times New Roman" w:eastAsia="Times New Roman" w:hAnsi="Times New Roman" w:cs="Times New Roman"/>
          <w:b/>
          <w:sz w:val="24"/>
          <w:szCs w:val="24"/>
          <w:u w:val="single"/>
          <w:lang w:eastAsia="ru-RU"/>
        </w:rPr>
      </w:pPr>
      <w:r w:rsidRPr="00790CAE">
        <w:rPr>
          <w:rFonts w:ascii="Times New Roman" w:eastAsia="Times New Roman" w:hAnsi="Times New Roman" w:cs="Times New Roman"/>
          <w:b/>
          <w:sz w:val="24"/>
          <w:szCs w:val="24"/>
          <w:u w:val="single"/>
          <w:lang w:eastAsia="ru-RU"/>
        </w:rPr>
        <w:t>учебно-вспомогательного персонала на основе профессионально-квалификационных групп.</w:t>
      </w:r>
    </w:p>
    <w:p w:rsidR="00790CAE" w:rsidRPr="00E0349C" w:rsidRDefault="00E0349C" w:rsidP="007B1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3.1. Размеры окладов педагогических работников и работников учебно-вспомогательного персонала учреждения устанавливаются на основе отнесения должностей к ПКГ: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812"/>
        <w:gridCol w:w="1948"/>
      </w:tblGrid>
      <w:tr w:rsidR="00790CAE" w:rsidRPr="00790CAE" w:rsidTr="00854F95">
        <w:tc>
          <w:tcPr>
            <w:tcW w:w="784" w:type="dxa"/>
            <w:tcBorders>
              <w:top w:val="single" w:sz="4" w:space="0" w:color="auto"/>
              <w:left w:val="single" w:sz="4" w:space="0" w:color="auto"/>
              <w:bottom w:val="single" w:sz="4" w:space="0" w:color="auto"/>
              <w:right w:val="single" w:sz="4" w:space="0" w:color="auto"/>
            </w:tcBorders>
            <w:vAlign w:val="center"/>
          </w:tcPr>
          <w:p w:rsidR="00790CAE" w:rsidRPr="00790CAE" w:rsidRDefault="00790CAE" w:rsidP="00790CAE">
            <w:pPr>
              <w:tabs>
                <w:tab w:val="left" w:pos="708"/>
                <w:tab w:val="center" w:pos="4677"/>
                <w:tab w:val="right" w:pos="9355"/>
              </w:tabs>
              <w:spacing w:after="0" w:line="240" w:lineRule="auto"/>
              <w:ind w:right="28"/>
              <w:jc w:val="center"/>
              <w:rPr>
                <w:rFonts w:ascii="Times New Roman" w:eastAsia="Times New Roman" w:hAnsi="Times New Roman" w:cs="Times New Roman"/>
                <w:b/>
                <w:sz w:val="24"/>
                <w:szCs w:val="24"/>
                <w:highlight w:val="yellow"/>
                <w:lang w:eastAsia="ru-RU"/>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790CAE">
            <w:pPr>
              <w:tabs>
                <w:tab w:val="left" w:pos="708"/>
                <w:tab w:val="center" w:pos="4677"/>
                <w:tab w:val="right" w:pos="9355"/>
              </w:tabs>
              <w:spacing w:after="0" w:line="240" w:lineRule="auto"/>
              <w:ind w:right="67"/>
              <w:jc w:val="center"/>
              <w:rPr>
                <w:rFonts w:ascii="Times New Roman" w:eastAsia="Times New Roman" w:hAnsi="Times New Roman" w:cs="Times New Roman"/>
                <w:b/>
                <w:sz w:val="24"/>
                <w:szCs w:val="24"/>
                <w:lang w:eastAsia="ru-RU"/>
              </w:rPr>
            </w:pPr>
            <w:r w:rsidRPr="00790CAE">
              <w:rPr>
                <w:rFonts w:ascii="Times New Roman" w:eastAsia="Times New Roman" w:hAnsi="Times New Roman" w:cs="Times New Roman"/>
                <w:b/>
                <w:sz w:val="24"/>
                <w:szCs w:val="24"/>
                <w:lang w:eastAsia="ru-RU"/>
              </w:rPr>
              <w:t>Профессиональные квалификационные группы</w:t>
            </w:r>
          </w:p>
        </w:tc>
        <w:tc>
          <w:tcPr>
            <w:tcW w:w="1948"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790CAE">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790CAE">
              <w:rPr>
                <w:rFonts w:ascii="Times New Roman" w:eastAsia="Times New Roman" w:hAnsi="Times New Roman" w:cs="Times New Roman"/>
                <w:b/>
                <w:sz w:val="24"/>
                <w:szCs w:val="24"/>
                <w:lang w:eastAsia="ru-RU"/>
              </w:rPr>
              <w:t>Размер оклада</w:t>
            </w:r>
          </w:p>
          <w:p w:rsidR="00790CAE" w:rsidRPr="00790CAE" w:rsidRDefault="00790CAE" w:rsidP="00790CAE">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790CAE">
              <w:rPr>
                <w:rFonts w:ascii="Times New Roman" w:eastAsia="Times New Roman" w:hAnsi="Times New Roman" w:cs="Times New Roman"/>
                <w:b/>
                <w:sz w:val="24"/>
                <w:szCs w:val="24"/>
                <w:lang w:eastAsia="ru-RU"/>
              </w:rPr>
              <w:t>(должностного оклада),  руб.</w:t>
            </w:r>
          </w:p>
        </w:tc>
      </w:tr>
      <w:tr w:rsidR="00790CAE" w:rsidRPr="00790CAE" w:rsidTr="00854F95">
        <w:tc>
          <w:tcPr>
            <w:tcW w:w="784"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790CAE">
            <w:pPr>
              <w:tabs>
                <w:tab w:val="left" w:pos="708"/>
                <w:tab w:val="center" w:pos="4677"/>
                <w:tab w:val="right" w:pos="9355"/>
              </w:tabs>
              <w:spacing w:after="0" w:line="240" w:lineRule="auto"/>
              <w:ind w:right="28"/>
              <w:jc w:val="center"/>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3.1.1.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790CAE">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Должности, отнесенные к ПКГ</w:t>
            </w:r>
          </w:p>
          <w:p w:rsidR="00790CAE" w:rsidRPr="00790CAE" w:rsidRDefault="00790CAE" w:rsidP="00790CAE">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«Учебно-вспомогательный персонал первого уровня»</w:t>
            </w:r>
          </w:p>
        </w:tc>
        <w:tc>
          <w:tcPr>
            <w:tcW w:w="1948"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CF31A9">
            <w:pPr>
              <w:tabs>
                <w:tab w:val="left" w:pos="708"/>
                <w:tab w:val="center" w:pos="4677"/>
                <w:tab w:val="right" w:pos="9355"/>
              </w:tabs>
              <w:spacing w:after="0" w:line="240" w:lineRule="auto"/>
              <w:ind w:right="-442" w:firstLine="709"/>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 xml:space="preserve">3 </w:t>
            </w:r>
            <w:r w:rsidR="00CF31A9">
              <w:rPr>
                <w:rFonts w:ascii="Times New Roman" w:eastAsia="Times New Roman" w:hAnsi="Times New Roman" w:cs="Times New Roman"/>
                <w:sz w:val="24"/>
                <w:szCs w:val="24"/>
                <w:lang w:eastAsia="ru-RU"/>
              </w:rPr>
              <w:t>192</w:t>
            </w:r>
          </w:p>
        </w:tc>
      </w:tr>
      <w:tr w:rsidR="00790CAE" w:rsidRPr="00790CAE" w:rsidTr="00854F95">
        <w:tc>
          <w:tcPr>
            <w:tcW w:w="784"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790CAE">
            <w:pPr>
              <w:tabs>
                <w:tab w:val="left" w:pos="708"/>
                <w:tab w:val="center" w:pos="4677"/>
                <w:tab w:val="right" w:pos="9355"/>
              </w:tabs>
              <w:spacing w:after="0" w:line="240" w:lineRule="auto"/>
              <w:ind w:right="28"/>
              <w:jc w:val="center"/>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3.1.2.</w:t>
            </w:r>
          </w:p>
        </w:tc>
        <w:tc>
          <w:tcPr>
            <w:tcW w:w="5812"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790CAE">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Должности, отнесенные к ПКГ</w:t>
            </w:r>
          </w:p>
          <w:p w:rsidR="00790CAE" w:rsidRPr="00790CAE" w:rsidRDefault="00790CAE" w:rsidP="00790CAE">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«Учебно-вспомогательный персонал второго уровня»</w:t>
            </w:r>
          </w:p>
        </w:tc>
        <w:tc>
          <w:tcPr>
            <w:tcW w:w="1948"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CF31A9">
            <w:pPr>
              <w:tabs>
                <w:tab w:val="left" w:pos="708"/>
                <w:tab w:val="center" w:pos="4677"/>
                <w:tab w:val="right" w:pos="9355"/>
              </w:tabs>
              <w:spacing w:after="0" w:line="240" w:lineRule="auto"/>
              <w:ind w:right="-442" w:firstLine="709"/>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 xml:space="preserve">3 </w:t>
            </w:r>
            <w:r w:rsidR="00CF31A9">
              <w:rPr>
                <w:rFonts w:ascii="Times New Roman" w:eastAsia="Times New Roman" w:hAnsi="Times New Roman" w:cs="Times New Roman"/>
                <w:sz w:val="24"/>
                <w:szCs w:val="24"/>
                <w:lang w:eastAsia="ru-RU"/>
              </w:rPr>
              <w:t>725</w:t>
            </w:r>
          </w:p>
        </w:tc>
      </w:tr>
      <w:tr w:rsidR="00790CAE" w:rsidRPr="00790CAE" w:rsidTr="00854F95">
        <w:tc>
          <w:tcPr>
            <w:tcW w:w="784"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790CAE">
            <w:pPr>
              <w:tabs>
                <w:tab w:val="left" w:pos="708"/>
                <w:tab w:val="center" w:pos="4677"/>
                <w:tab w:val="right" w:pos="9355"/>
              </w:tabs>
              <w:spacing w:after="0" w:line="240" w:lineRule="auto"/>
              <w:ind w:right="28"/>
              <w:jc w:val="center"/>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3.1.3.</w:t>
            </w:r>
          </w:p>
        </w:tc>
        <w:tc>
          <w:tcPr>
            <w:tcW w:w="5812"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790CAE">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Должности, отнесенные к ПКГ «Педагогические работники»</w:t>
            </w:r>
          </w:p>
        </w:tc>
        <w:tc>
          <w:tcPr>
            <w:tcW w:w="1948"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CF31A9">
            <w:pPr>
              <w:tabs>
                <w:tab w:val="left" w:pos="708"/>
                <w:tab w:val="center" w:pos="4677"/>
                <w:tab w:val="right" w:pos="9355"/>
              </w:tabs>
              <w:spacing w:after="0" w:line="240" w:lineRule="auto"/>
              <w:ind w:right="-442" w:firstLine="709"/>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 xml:space="preserve">4 </w:t>
            </w:r>
            <w:r w:rsidR="00CF31A9">
              <w:rPr>
                <w:rFonts w:ascii="Times New Roman" w:eastAsia="Times New Roman" w:hAnsi="Times New Roman" w:cs="Times New Roman"/>
                <w:sz w:val="24"/>
                <w:szCs w:val="24"/>
                <w:lang w:eastAsia="ru-RU"/>
              </w:rPr>
              <w:t>402</w:t>
            </w:r>
          </w:p>
        </w:tc>
      </w:tr>
      <w:tr w:rsidR="00790CAE" w:rsidRPr="00790CAE" w:rsidTr="00854F95">
        <w:tc>
          <w:tcPr>
            <w:tcW w:w="784"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790CAE">
            <w:pPr>
              <w:tabs>
                <w:tab w:val="left" w:pos="708"/>
                <w:tab w:val="center" w:pos="4677"/>
                <w:tab w:val="right" w:pos="9355"/>
              </w:tabs>
              <w:spacing w:after="0" w:line="240" w:lineRule="auto"/>
              <w:ind w:right="28"/>
              <w:jc w:val="center"/>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3.1.5.</w:t>
            </w:r>
          </w:p>
        </w:tc>
        <w:tc>
          <w:tcPr>
            <w:tcW w:w="5812"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790CAE">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 xml:space="preserve">Должности, </w:t>
            </w:r>
            <w:r w:rsidR="00854F95" w:rsidRPr="00790CAE">
              <w:rPr>
                <w:rFonts w:ascii="Times New Roman" w:eastAsia="Times New Roman" w:hAnsi="Times New Roman" w:cs="Times New Roman"/>
                <w:sz w:val="24"/>
                <w:szCs w:val="24"/>
                <w:lang w:eastAsia="ru-RU"/>
              </w:rPr>
              <w:t>отнесенные к</w:t>
            </w:r>
            <w:r w:rsidRPr="00790CAE">
              <w:rPr>
                <w:rFonts w:ascii="Times New Roman" w:eastAsia="Times New Roman" w:hAnsi="Times New Roman" w:cs="Times New Roman"/>
                <w:sz w:val="24"/>
                <w:szCs w:val="24"/>
                <w:lang w:eastAsia="ru-RU"/>
              </w:rPr>
              <w:t xml:space="preserve"> ПКГ</w:t>
            </w:r>
          </w:p>
          <w:p w:rsidR="00790CAE" w:rsidRPr="00790CAE" w:rsidRDefault="00790CAE" w:rsidP="00790CAE">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«Руководители структурных подразделений»</w:t>
            </w:r>
          </w:p>
        </w:tc>
        <w:tc>
          <w:tcPr>
            <w:tcW w:w="1948" w:type="dxa"/>
            <w:tcBorders>
              <w:top w:val="single" w:sz="4" w:space="0" w:color="auto"/>
              <w:left w:val="single" w:sz="4" w:space="0" w:color="auto"/>
              <w:bottom w:val="single" w:sz="4" w:space="0" w:color="auto"/>
              <w:right w:val="single" w:sz="4" w:space="0" w:color="auto"/>
            </w:tcBorders>
            <w:vAlign w:val="center"/>
            <w:hideMark/>
          </w:tcPr>
          <w:p w:rsidR="00790CAE" w:rsidRPr="00790CAE" w:rsidRDefault="00790CAE" w:rsidP="00854F95">
            <w:pPr>
              <w:tabs>
                <w:tab w:val="left" w:pos="708"/>
                <w:tab w:val="center" w:pos="4677"/>
                <w:tab w:val="right" w:pos="9355"/>
              </w:tabs>
              <w:spacing w:after="0" w:line="240" w:lineRule="auto"/>
              <w:ind w:left="708" w:right="-442"/>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 xml:space="preserve">5 </w:t>
            </w:r>
            <w:r w:rsidR="00854F95">
              <w:rPr>
                <w:rFonts w:ascii="Times New Roman" w:eastAsia="Times New Roman" w:hAnsi="Times New Roman" w:cs="Times New Roman"/>
                <w:sz w:val="24"/>
                <w:szCs w:val="24"/>
                <w:lang w:eastAsia="ru-RU"/>
              </w:rPr>
              <w:t>585</w:t>
            </w:r>
          </w:p>
        </w:tc>
      </w:tr>
    </w:tbl>
    <w:p w:rsidR="00E0349C" w:rsidRPr="00E0349C" w:rsidRDefault="00E0349C" w:rsidP="007B179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90CAE" w:rsidRDefault="00E0349C" w:rsidP="007B1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3.2. К окладу по соответствующим ПКГ на определенный период времени в течение соответствующего календарного года могут быть установлены</w:t>
      </w:r>
      <w:r w:rsidR="00790CAE">
        <w:rPr>
          <w:rFonts w:ascii="Times New Roman" w:eastAsia="Times New Roman" w:hAnsi="Times New Roman" w:cs="Times New Roman"/>
          <w:sz w:val="24"/>
          <w:szCs w:val="24"/>
          <w:lang w:eastAsia="ru-RU"/>
        </w:rPr>
        <w:t>:</w:t>
      </w:r>
    </w:p>
    <w:p w:rsidR="00E0349C"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xml:space="preserve"> а) </w:t>
      </w:r>
      <w:r w:rsidRPr="00790CAE">
        <w:rPr>
          <w:rFonts w:ascii="Times New Roman" w:eastAsia="Times New Roman" w:hAnsi="Times New Roman" w:cs="Times New Roman"/>
          <w:b/>
          <w:sz w:val="24"/>
          <w:szCs w:val="24"/>
          <w:lang w:eastAsia="ru-RU"/>
        </w:rPr>
        <w:t>повышающие коэффициенты</w:t>
      </w:r>
      <w:r w:rsidRPr="00E0349C">
        <w:rPr>
          <w:rFonts w:ascii="Times New Roman" w:eastAsia="Times New Roman" w:hAnsi="Times New Roman" w:cs="Times New Roman"/>
          <w:sz w:val="24"/>
          <w:szCs w:val="24"/>
          <w:lang w:eastAsia="ru-RU"/>
        </w:rPr>
        <w:t>:</w:t>
      </w:r>
    </w:p>
    <w:p w:rsidR="00E0349C"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повышающий коэффициент по квалификационному уровню;</w:t>
      </w:r>
    </w:p>
    <w:p w:rsidR="00E0349C"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повышающий коэффициент за квалификационную категорию;</w:t>
      </w:r>
    </w:p>
    <w:p w:rsidR="00E0349C"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xml:space="preserve">​ повышающий коэффициент за ученую степень; </w:t>
      </w:r>
    </w:p>
    <w:p w:rsidR="00790CAE"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повышающий коэффициент за почетное звание, профессиональный знак отличия, отраслево</w:t>
      </w:r>
      <w:r w:rsidR="00790CAE">
        <w:rPr>
          <w:rFonts w:ascii="Times New Roman" w:eastAsia="Times New Roman" w:hAnsi="Times New Roman" w:cs="Times New Roman"/>
          <w:sz w:val="24"/>
          <w:szCs w:val="24"/>
          <w:lang w:eastAsia="ru-RU"/>
        </w:rPr>
        <w:t>й (ведомственный) знак отличия;</w:t>
      </w:r>
    </w:p>
    <w:p w:rsidR="00E0349C" w:rsidRPr="00E0349C" w:rsidRDefault="00790CAE"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xml:space="preserve"> </w:t>
      </w:r>
      <w:r w:rsidR="00E0349C" w:rsidRPr="00E0349C">
        <w:rPr>
          <w:rFonts w:ascii="Times New Roman" w:eastAsia="Times New Roman" w:hAnsi="Times New Roman" w:cs="Times New Roman"/>
          <w:sz w:val="24"/>
          <w:szCs w:val="24"/>
          <w:lang w:eastAsia="ru-RU"/>
        </w:rPr>
        <w:sym w:font="Symbol" w:char="F0B7"/>
      </w:r>
      <w:r w:rsidR="00E0349C" w:rsidRPr="00E0349C">
        <w:rPr>
          <w:rFonts w:ascii="Times New Roman" w:eastAsia="Times New Roman" w:hAnsi="Times New Roman" w:cs="Times New Roman"/>
          <w:sz w:val="24"/>
          <w:szCs w:val="24"/>
          <w:lang w:eastAsia="ru-RU"/>
        </w:rPr>
        <w:t>​ персональный повышающий коэффициент к окладу;</w:t>
      </w:r>
    </w:p>
    <w:p w:rsid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повышающий коэффициент за выслугу лет;</w:t>
      </w:r>
    </w:p>
    <w:p w:rsidR="00790CAE" w:rsidRPr="00790CAE" w:rsidRDefault="00790CAE" w:rsidP="00790CAE">
      <w:pPr>
        <w:pStyle w:val="a7"/>
        <w:widowControl w:val="0"/>
        <w:numPr>
          <w:ilvl w:val="0"/>
          <w:numId w:val="4"/>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790CAE">
        <w:rPr>
          <w:rFonts w:ascii="Times New Roman" w:eastAsia="Times New Roman" w:hAnsi="Times New Roman" w:cs="Times New Roman"/>
          <w:sz w:val="24"/>
          <w:szCs w:val="24"/>
          <w:lang w:eastAsia="ru-RU"/>
        </w:rPr>
        <w:t>повышающий коэффициент за педагогический стаж;</w:t>
      </w:r>
    </w:p>
    <w:p w:rsidR="00E0349C"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повышающий коэффициент по учреждению (структурному подразделению учреждения)</w:t>
      </w:r>
    </w:p>
    <w:p w:rsidR="00E0349C"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sym w:font="Symbol" w:char="F0B7"/>
      </w:r>
      <w:r w:rsidRPr="00E0349C">
        <w:rPr>
          <w:rFonts w:ascii="Times New Roman" w:eastAsia="Times New Roman" w:hAnsi="Times New Roman" w:cs="Times New Roman"/>
          <w:sz w:val="24"/>
          <w:szCs w:val="24"/>
          <w:lang w:eastAsia="ru-RU"/>
        </w:rPr>
        <w:t>​ повышающий коэффициент молодым специалистам – педагогическим работникам дошкольных образовательных учреждений</w:t>
      </w:r>
    </w:p>
    <w:p w:rsidR="00790CAE"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б) надбавка за стаж работы педагогическим работникам</w:t>
      </w:r>
      <w:r w:rsidR="00790CAE">
        <w:rPr>
          <w:rFonts w:ascii="Times New Roman" w:eastAsia="Times New Roman" w:hAnsi="Times New Roman" w:cs="Times New Roman"/>
          <w:sz w:val="24"/>
          <w:szCs w:val="24"/>
          <w:lang w:eastAsia="ru-RU"/>
        </w:rPr>
        <w:t xml:space="preserve">. </w:t>
      </w:r>
    </w:p>
    <w:p w:rsidR="00790CAE"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3.3. Размер выплат по повышающему коэффициенту к окладу определяется путем умножения размера оклада работ</w:t>
      </w:r>
      <w:r w:rsidR="00790CAE">
        <w:rPr>
          <w:rFonts w:ascii="Times New Roman" w:eastAsia="Times New Roman" w:hAnsi="Times New Roman" w:cs="Times New Roman"/>
          <w:sz w:val="24"/>
          <w:szCs w:val="24"/>
          <w:lang w:eastAsia="ru-RU"/>
        </w:rPr>
        <w:t>ника на повышающий коэффициент.</w:t>
      </w:r>
    </w:p>
    <w:p w:rsidR="00790CAE"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3.4. Применение повышающих коэффициентов к окладу не образует новый оклад и не учитывается при начислении компенсаци</w:t>
      </w:r>
      <w:r w:rsidR="00790CAE">
        <w:rPr>
          <w:rFonts w:ascii="Times New Roman" w:eastAsia="Times New Roman" w:hAnsi="Times New Roman" w:cs="Times New Roman"/>
          <w:sz w:val="24"/>
          <w:szCs w:val="24"/>
          <w:lang w:eastAsia="ru-RU"/>
        </w:rPr>
        <w:t>онных и стимулирующих выплат.</w:t>
      </w:r>
    </w:p>
    <w:p w:rsidR="00790CAE"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3.5. Размер повышающих коэффициентов к окладу по квалификационному уровню устанавливается всем педагогическим работникам и работникам учебно-вспомогательного персонала учреждения в зависимости от отнесения должности к квалифик</w:t>
      </w:r>
      <w:r w:rsidR="00790CAE">
        <w:rPr>
          <w:rFonts w:ascii="Times New Roman" w:eastAsia="Times New Roman" w:hAnsi="Times New Roman" w:cs="Times New Roman"/>
          <w:sz w:val="24"/>
          <w:szCs w:val="24"/>
          <w:lang w:eastAsia="ru-RU"/>
        </w:rPr>
        <w:t>ационному уровню ПКГ.</w:t>
      </w:r>
    </w:p>
    <w:p w:rsidR="00AA3DFB" w:rsidRDefault="00AA3DFB" w:rsidP="00790CAE">
      <w:pPr>
        <w:spacing w:after="0" w:line="240" w:lineRule="auto"/>
        <w:jc w:val="both"/>
        <w:rPr>
          <w:rFonts w:ascii="Times New Roman" w:eastAsia="Times New Roman" w:hAnsi="Times New Roman" w:cs="Times New Roman"/>
          <w:sz w:val="24"/>
          <w:szCs w:val="24"/>
          <w:lang w:eastAsia="ru-RU"/>
        </w:rPr>
      </w:pPr>
    </w:p>
    <w:p w:rsidR="00AA3DFB" w:rsidRDefault="00AA3DFB" w:rsidP="00790CAE">
      <w:pPr>
        <w:spacing w:after="0" w:line="240" w:lineRule="auto"/>
        <w:jc w:val="both"/>
        <w:rPr>
          <w:rFonts w:ascii="Times New Roman" w:eastAsia="Times New Roman" w:hAnsi="Times New Roman" w:cs="Times New Roman"/>
          <w:sz w:val="24"/>
          <w:szCs w:val="24"/>
          <w:lang w:eastAsia="ru-RU"/>
        </w:rPr>
      </w:pPr>
    </w:p>
    <w:p w:rsidR="00790CAE" w:rsidRPr="00E0349C" w:rsidRDefault="00E0349C" w:rsidP="00790CA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3.6. Повышающие коэффициенты к окладу за квалификационный уровень устанавливаются в следующих размерах:</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2"/>
        <w:gridCol w:w="2306"/>
      </w:tblGrid>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37" w:firstLine="709"/>
              <w:jc w:val="both"/>
              <w:rPr>
                <w:rFonts w:ascii="Times New Roman" w:hAnsi="Times New Roman" w:cs="Times New Roman"/>
                <w:b/>
              </w:rPr>
            </w:pPr>
            <w:r w:rsidRPr="00AA3DFB">
              <w:rPr>
                <w:rFonts w:ascii="Times New Roman" w:hAnsi="Times New Roman" w:cs="Times New Roman"/>
                <w:b/>
              </w:rPr>
              <w:lastRenderedPageBreak/>
              <w:t xml:space="preserve">                         Квалификационные  уровни </w:t>
            </w:r>
          </w:p>
        </w:tc>
        <w:tc>
          <w:tcPr>
            <w:tcW w:w="2306"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left="-44"/>
              <w:jc w:val="center"/>
              <w:rPr>
                <w:rFonts w:ascii="Times New Roman" w:hAnsi="Times New Roman" w:cs="Times New Roman"/>
                <w:b/>
              </w:rPr>
            </w:pPr>
            <w:r w:rsidRPr="00AA3DFB">
              <w:rPr>
                <w:rFonts w:ascii="Times New Roman" w:hAnsi="Times New Roman" w:cs="Times New Roman"/>
                <w:b/>
              </w:rPr>
              <w:t>Размер повышающего                     коэффициента</w:t>
            </w: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ПКГ «Учебно-вспомогательный персонал первого уровня»</w:t>
            </w:r>
          </w:p>
        </w:tc>
        <w:tc>
          <w:tcPr>
            <w:tcW w:w="2306"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jc w:val="center"/>
              <w:rPr>
                <w:rFonts w:ascii="Times New Roman" w:hAnsi="Times New Roman" w:cs="Times New Roman"/>
              </w:rPr>
            </w:pPr>
            <w:r w:rsidRPr="00AA3DFB">
              <w:rPr>
                <w:rFonts w:ascii="Times New Roman" w:hAnsi="Times New Roman" w:cs="Times New Roman"/>
              </w:rPr>
              <w:t>-</w:t>
            </w: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ПКГ «Учебно-вспомогательный персонал второго уровня</w:t>
            </w:r>
          </w:p>
        </w:tc>
        <w:tc>
          <w:tcPr>
            <w:tcW w:w="2306" w:type="dxa"/>
            <w:tcBorders>
              <w:top w:val="single" w:sz="4" w:space="0" w:color="auto"/>
              <w:left w:val="single" w:sz="4" w:space="0" w:color="auto"/>
              <w:bottom w:val="single" w:sz="4" w:space="0" w:color="auto"/>
              <w:right w:val="single" w:sz="4" w:space="0" w:color="auto"/>
            </w:tcBorders>
            <w:vAlign w:val="center"/>
          </w:tcPr>
          <w:p w:rsidR="00790CAE" w:rsidRPr="00AA3DFB" w:rsidRDefault="00790CAE" w:rsidP="00292886">
            <w:pPr>
              <w:pStyle w:val="a5"/>
              <w:tabs>
                <w:tab w:val="left" w:pos="708"/>
              </w:tabs>
              <w:jc w:val="center"/>
              <w:rPr>
                <w:rFonts w:ascii="Times New Roman" w:hAnsi="Times New Roman" w:cs="Times New Roman"/>
              </w:rPr>
            </w:pP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1 квалификационный уровень</w:t>
            </w:r>
          </w:p>
        </w:tc>
        <w:tc>
          <w:tcPr>
            <w:tcW w:w="2306"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jc w:val="center"/>
              <w:rPr>
                <w:rFonts w:ascii="Times New Roman" w:hAnsi="Times New Roman" w:cs="Times New Roman"/>
              </w:rPr>
            </w:pPr>
            <w:r w:rsidRPr="00AA3DFB">
              <w:rPr>
                <w:rFonts w:ascii="Times New Roman" w:hAnsi="Times New Roman" w:cs="Times New Roman"/>
              </w:rPr>
              <w:t>-</w:t>
            </w: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2 квалификационный уровень</w:t>
            </w:r>
          </w:p>
        </w:tc>
        <w:tc>
          <w:tcPr>
            <w:tcW w:w="2306"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jc w:val="center"/>
              <w:rPr>
                <w:rFonts w:ascii="Times New Roman" w:hAnsi="Times New Roman" w:cs="Times New Roman"/>
              </w:rPr>
            </w:pPr>
            <w:r w:rsidRPr="00AA3DFB">
              <w:rPr>
                <w:rFonts w:ascii="Times New Roman" w:hAnsi="Times New Roman" w:cs="Times New Roman"/>
              </w:rPr>
              <w:t>0,05</w:t>
            </w: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hideMark/>
          </w:tcPr>
          <w:p w:rsidR="00790CAE" w:rsidRPr="00AA3DFB" w:rsidRDefault="00790CAE" w:rsidP="00292886">
            <w:pPr>
              <w:pStyle w:val="a5"/>
              <w:tabs>
                <w:tab w:val="left" w:pos="708"/>
              </w:tabs>
              <w:ind w:right="-442" w:firstLine="709"/>
              <w:jc w:val="both"/>
              <w:rPr>
                <w:rFonts w:ascii="Times New Roman" w:hAnsi="Times New Roman" w:cs="Times New Roman"/>
              </w:rPr>
            </w:pPr>
            <w:r w:rsidRPr="00AA3DFB">
              <w:rPr>
                <w:rFonts w:ascii="Times New Roman" w:hAnsi="Times New Roman" w:cs="Times New Roman"/>
              </w:rPr>
              <w:t xml:space="preserve">           </w:t>
            </w:r>
          </w:p>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ПКГ «Педагогические работники»</w:t>
            </w:r>
          </w:p>
        </w:tc>
        <w:tc>
          <w:tcPr>
            <w:tcW w:w="2306" w:type="dxa"/>
            <w:tcBorders>
              <w:top w:val="single" w:sz="4" w:space="0" w:color="auto"/>
              <w:left w:val="single" w:sz="4" w:space="0" w:color="auto"/>
              <w:bottom w:val="single" w:sz="4" w:space="0" w:color="auto"/>
              <w:right w:val="single" w:sz="4" w:space="0" w:color="auto"/>
            </w:tcBorders>
          </w:tcPr>
          <w:p w:rsidR="00790CAE" w:rsidRPr="00AA3DFB" w:rsidRDefault="00790CAE" w:rsidP="00292886">
            <w:pPr>
              <w:pStyle w:val="a5"/>
              <w:tabs>
                <w:tab w:val="left" w:pos="708"/>
              </w:tabs>
              <w:jc w:val="center"/>
              <w:rPr>
                <w:rFonts w:ascii="Times New Roman" w:hAnsi="Times New Roman" w:cs="Times New Roman"/>
              </w:rPr>
            </w:pP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1 квалификационный уровень</w:t>
            </w:r>
          </w:p>
        </w:tc>
        <w:tc>
          <w:tcPr>
            <w:tcW w:w="2306" w:type="dxa"/>
            <w:tcBorders>
              <w:top w:val="single" w:sz="4" w:space="0" w:color="auto"/>
              <w:left w:val="single" w:sz="4" w:space="0" w:color="auto"/>
              <w:bottom w:val="single" w:sz="4" w:space="0" w:color="auto"/>
              <w:right w:val="single" w:sz="4" w:space="0" w:color="auto"/>
            </w:tcBorders>
            <w:hideMark/>
          </w:tcPr>
          <w:p w:rsidR="00790CAE" w:rsidRPr="00AA3DFB" w:rsidRDefault="00790CAE" w:rsidP="00292886">
            <w:pPr>
              <w:pStyle w:val="a5"/>
              <w:tabs>
                <w:tab w:val="left" w:pos="708"/>
              </w:tabs>
              <w:jc w:val="center"/>
              <w:rPr>
                <w:rFonts w:ascii="Times New Roman" w:hAnsi="Times New Roman" w:cs="Times New Roman"/>
              </w:rPr>
            </w:pPr>
            <w:r w:rsidRPr="00AA3DFB">
              <w:rPr>
                <w:rFonts w:ascii="Times New Roman" w:hAnsi="Times New Roman" w:cs="Times New Roman"/>
              </w:rPr>
              <w:t>-</w:t>
            </w: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2 квалификационный уровень</w:t>
            </w:r>
          </w:p>
        </w:tc>
        <w:tc>
          <w:tcPr>
            <w:tcW w:w="2306" w:type="dxa"/>
            <w:tcBorders>
              <w:top w:val="single" w:sz="4" w:space="0" w:color="auto"/>
              <w:left w:val="single" w:sz="4" w:space="0" w:color="auto"/>
              <w:bottom w:val="single" w:sz="4" w:space="0" w:color="auto"/>
              <w:right w:val="single" w:sz="4" w:space="0" w:color="auto"/>
            </w:tcBorders>
            <w:hideMark/>
          </w:tcPr>
          <w:p w:rsidR="00790CAE" w:rsidRPr="00AA3DFB" w:rsidRDefault="00790CAE" w:rsidP="00292886">
            <w:pPr>
              <w:pStyle w:val="a5"/>
              <w:tabs>
                <w:tab w:val="left" w:pos="708"/>
              </w:tabs>
              <w:jc w:val="center"/>
              <w:rPr>
                <w:rFonts w:ascii="Times New Roman" w:hAnsi="Times New Roman" w:cs="Times New Roman"/>
              </w:rPr>
            </w:pPr>
            <w:r w:rsidRPr="00AA3DFB">
              <w:rPr>
                <w:rFonts w:ascii="Times New Roman" w:hAnsi="Times New Roman" w:cs="Times New Roman"/>
              </w:rPr>
              <w:t>0,06</w:t>
            </w: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3 квалификационный уровень</w:t>
            </w:r>
          </w:p>
        </w:tc>
        <w:tc>
          <w:tcPr>
            <w:tcW w:w="2306" w:type="dxa"/>
            <w:tcBorders>
              <w:top w:val="single" w:sz="4" w:space="0" w:color="auto"/>
              <w:left w:val="single" w:sz="4" w:space="0" w:color="auto"/>
              <w:bottom w:val="single" w:sz="4" w:space="0" w:color="auto"/>
              <w:right w:val="single" w:sz="4" w:space="0" w:color="auto"/>
            </w:tcBorders>
            <w:hideMark/>
          </w:tcPr>
          <w:p w:rsidR="00790CAE" w:rsidRPr="00AA3DFB" w:rsidRDefault="00790CAE" w:rsidP="00292886">
            <w:pPr>
              <w:pStyle w:val="a5"/>
              <w:tabs>
                <w:tab w:val="left" w:pos="708"/>
              </w:tabs>
              <w:jc w:val="center"/>
              <w:rPr>
                <w:rFonts w:ascii="Times New Roman" w:hAnsi="Times New Roman" w:cs="Times New Roman"/>
              </w:rPr>
            </w:pPr>
            <w:r w:rsidRPr="00AA3DFB">
              <w:rPr>
                <w:rFonts w:ascii="Times New Roman" w:hAnsi="Times New Roman" w:cs="Times New Roman"/>
              </w:rPr>
              <w:t>0,12</w:t>
            </w: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4 квалификационный уровень</w:t>
            </w:r>
          </w:p>
        </w:tc>
        <w:tc>
          <w:tcPr>
            <w:tcW w:w="2306" w:type="dxa"/>
            <w:tcBorders>
              <w:top w:val="single" w:sz="4" w:space="0" w:color="auto"/>
              <w:left w:val="single" w:sz="4" w:space="0" w:color="auto"/>
              <w:bottom w:val="single" w:sz="4" w:space="0" w:color="auto"/>
              <w:right w:val="single" w:sz="4" w:space="0" w:color="auto"/>
            </w:tcBorders>
            <w:hideMark/>
          </w:tcPr>
          <w:p w:rsidR="00790CAE" w:rsidRPr="00AA3DFB" w:rsidRDefault="00790CAE" w:rsidP="00292886">
            <w:pPr>
              <w:pStyle w:val="a5"/>
              <w:tabs>
                <w:tab w:val="left" w:pos="708"/>
              </w:tabs>
              <w:jc w:val="center"/>
              <w:rPr>
                <w:rFonts w:ascii="Times New Roman" w:hAnsi="Times New Roman" w:cs="Times New Roman"/>
              </w:rPr>
            </w:pPr>
            <w:r w:rsidRPr="00AA3DFB">
              <w:rPr>
                <w:rFonts w:ascii="Times New Roman" w:hAnsi="Times New Roman" w:cs="Times New Roman"/>
              </w:rPr>
              <w:t>0,18</w:t>
            </w: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hideMark/>
          </w:tcPr>
          <w:p w:rsidR="00790CAE" w:rsidRPr="00AA3DFB" w:rsidRDefault="00790CAE" w:rsidP="00292886">
            <w:pPr>
              <w:pStyle w:val="a5"/>
              <w:tabs>
                <w:tab w:val="left" w:pos="708"/>
              </w:tabs>
              <w:ind w:right="-442" w:firstLine="709"/>
              <w:jc w:val="both"/>
              <w:rPr>
                <w:rFonts w:ascii="Times New Roman" w:hAnsi="Times New Roman" w:cs="Times New Roman"/>
              </w:rPr>
            </w:pPr>
            <w:r w:rsidRPr="00AA3DFB">
              <w:rPr>
                <w:rFonts w:ascii="Times New Roman" w:hAnsi="Times New Roman" w:cs="Times New Roman"/>
              </w:rPr>
              <w:t xml:space="preserve">           </w:t>
            </w:r>
          </w:p>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ПКГ « Руководители структурных подразделений»</w:t>
            </w:r>
          </w:p>
        </w:tc>
        <w:tc>
          <w:tcPr>
            <w:tcW w:w="2306" w:type="dxa"/>
            <w:tcBorders>
              <w:top w:val="single" w:sz="4" w:space="0" w:color="auto"/>
              <w:left w:val="single" w:sz="4" w:space="0" w:color="auto"/>
              <w:bottom w:val="single" w:sz="4" w:space="0" w:color="auto"/>
              <w:right w:val="single" w:sz="4" w:space="0" w:color="auto"/>
            </w:tcBorders>
          </w:tcPr>
          <w:p w:rsidR="00790CAE" w:rsidRPr="00AA3DFB" w:rsidRDefault="00790CAE" w:rsidP="00292886">
            <w:pPr>
              <w:pStyle w:val="a5"/>
              <w:tabs>
                <w:tab w:val="left" w:pos="708"/>
              </w:tabs>
              <w:jc w:val="center"/>
              <w:rPr>
                <w:rFonts w:ascii="Times New Roman" w:hAnsi="Times New Roman" w:cs="Times New Roman"/>
              </w:rPr>
            </w:pP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1 квалификационный уровень</w:t>
            </w:r>
          </w:p>
        </w:tc>
        <w:tc>
          <w:tcPr>
            <w:tcW w:w="2306" w:type="dxa"/>
            <w:tcBorders>
              <w:top w:val="single" w:sz="4" w:space="0" w:color="auto"/>
              <w:left w:val="single" w:sz="4" w:space="0" w:color="auto"/>
              <w:bottom w:val="single" w:sz="4" w:space="0" w:color="auto"/>
              <w:right w:val="single" w:sz="4" w:space="0" w:color="auto"/>
            </w:tcBorders>
            <w:hideMark/>
          </w:tcPr>
          <w:p w:rsidR="00790CAE" w:rsidRPr="00AA3DFB" w:rsidRDefault="00790CAE" w:rsidP="00292886">
            <w:pPr>
              <w:pStyle w:val="a5"/>
              <w:tabs>
                <w:tab w:val="left" w:pos="708"/>
              </w:tabs>
              <w:jc w:val="center"/>
              <w:rPr>
                <w:rFonts w:ascii="Times New Roman" w:hAnsi="Times New Roman" w:cs="Times New Roman"/>
              </w:rPr>
            </w:pPr>
            <w:r w:rsidRPr="00AA3DFB">
              <w:rPr>
                <w:rFonts w:ascii="Times New Roman" w:hAnsi="Times New Roman" w:cs="Times New Roman"/>
              </w:rPr>
              <w:t>-</w:t>
            </w: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2 квалификационный уровень</w:t>
            </w:r>
          </w:p>
        </w:tc>
        <w:tc>
          <w:tcPr>
            <w:tcW w:w="2306" w:type="dxa"/>
            <w:tcBorders>
              <w:top w:val="single" w:sz="4" w:space="0" w:color="auto"/>
              <w:left w:val="single" w:sz="4" w:space="0" w:color="auto"/>
              <w:bottom w:val="single" w:sz="4" w:space="0" w:color="auto"/>
              <w:right w:val="single" w:sz="4" w:space="0" w:color="auto"/>
            </w:tcBorders>
            <w:hideMark/>
          </w:tcPr>
          <w:p w:rsidR="00790CAE" w:rsidRPr="00AA3DFB" w:rsidRDefault="00790CAE" w:rsidP="00292886">
            <w:pPr>
              <w:pStyle w:val="a5"/>
              <w:tabs>
                <w:tab w:val="left" w:pos="708"/>
              </w:tabs>
              <w:jc w:val="center"/>
              <w:rPr>
                <w:rFonts w:ascii="Times New Roman" w:hAnsi="Times New Roman" w:cs="Times New Roman"/>
              </w:rPr>
            </w:pPr>
            <w:r w:rsidRPr="00AA3DFB">
              <w:rPr>
                <w:rFonts w:ascii="Times New Roman" w:hAnsi="Times New Roman" w:cs="Times New Roman"/>
              </w:rPr>
              <w:t>0,06</w:t>
            </w:r>
          </w:p>
        </w:tc>
      </w:tr>
      <w:tr w:rsidR="00790CAE" w:rsidRPr="00992087" w:rsidTr="00AA3DFB">
        <w:trPr>
          <w:trHeight w:val="20"/>
        </w:trPr>
        <w:tc>
          <w:tcPr>
            <w:tcW w:w="7202" w:type="dxa"/>
            <w:tcBorders>
              <w:top w:val="single" w:sz="4" w:space="0" w:color="auto"/>
              <w:left w:val="single" w:sz="4" w:space="0" w:color="auto"/>
              <w:bottom w:val="single" w:sz="4" w:space="0" w:color="auto"/>
              <w:right w:val="single" w:sz="4" w:space="0" w:color="auto"/>
            </w:tcBorders>
            <w:vAlign w:val="center"/>
            <w:hideMark/>
          </w:tcPr>
          <w:p w:rsidR="00790CAE" w:rsidRPr="00AA3DFB" w:rsidRDefault="00790CAE"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3 квалификационный уровень</w:t>
            </w:r>
          </w:p>
        </w:tc>
        <w:tc>
          <w:tcPr>
            <w:tcW w:w="2306" w:type="dxa"/>
            <w:tcBorders>
              <w:top w:val="single" w:sz="4" w:space="0" w:color="auto"/>
              <w:left w:val="single" w:sz="4" w:space="0" w:color="auto"/>
              <w:bottom w:val="single" w:sz="4" w:space="0" w:color="auto"/>
              <w:right w:val="single" w:sz="4" w:space="0" w:color="auto"/>
            </w:tcBorders>
            <w:hideMark/>
          </w:tcPr>
          <w:p w:rsidR="00790CAE" w:rsidRPr="00AA3DFB" w:rsidRDefault="00790CAE" w:rsidP="00292886">
            <w:pPr>
              <w:pStyle w:val="a5"/>
              <w:tabs>
                <w:tab w:val="left" w:pos="708"/>
              </w:tabs>
              <w:jc w:val="center"/>
              <w:rPr>
                <w:rFonts w:ascii="Times New Roman" w:hAnsi="Times New Roman" w:cs="Times New Roman"/>
              </w:rPr>
            </w:pPr>
            <w:r w:rsidRPr="00AA3DFB">
              <w:rPr>
                <w:rFonts w:ascii="Times New Roman" w:hAnsi="Times New Roman" w:cs="Times New Roman"/>
              </w:rPr>
              <w:t>0,12</w:t>
            </w:r>
          </w:p>
        </w:tc>
      </w:tr>
    </w:tbl>
    <w:p w:rsidR="00AA3DFB" w:rsidRPr="00AA3DFB" w:rsidRDefault="00E0349C" w:rsidP="00AA3DFB">
      <w:pPr>
        <w:pStyle w:val="a5"/>
        <w:tabs>
          <w:tab w:val="left" w:pos="708"/>
        </w:tabs>
        <w:ind w:right="28" w:firstLine="709"/>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3.7.</w:t>
      </w:r>
      <w:r w:rsidR="00AA3DFB" w:rsidRPr="00AA3DFB">
        <w:rPr>
          <w:rFonts w:ascii="Times New Roman" w:eastAsia="Times New Roman" w:hAnsi="Times New Roman" w:cs="Times New Roman"/>
          <w:sz w:val="24"/>
          <w:szCs w:val="24"/>
          <w:lang w:eastAsia="ru-RU"/>
        </w:rPr>
        <w:t xml:space="preserve"> Педагогическим работникам муниципальных учреждений повышающие коэффициенты за наличие ученой степени, почетного звания, профессиональных знаков отличия, за работу в сельской местности устанавливаются в соответствии с Законом РС (Я) «Об учителе» от 14.06.1995г. З №67-</w:t>
      </w:r>
      <w:r w:rsidR="00AA3DFB" w:rsidRPr="00AA3DFB">
        <w:rPr>
          <w:rFonts w:ascii="Times New Roman" w:eastAsia="Times New Roman" w:hAnsi="Times New Roman" w:cs="Times New Roman"/>
          <w:sz w:val="24"/>
          <w:szCs w:val="24"/>
          <w:lang w:val="en-US" w:eastAsia="ru-RU"/>
        </w:rPr>
        <w:t>I</w:t>
      </w:r>
      <w:r w:rsidR="00AA3DFB" w:rsidRPr="00AA3DFB">
        <w:rPr>
          <w:rFonts w:ascii="Times New Roman" w:eastAsia="Times New Roman" w:hAnsi="Times New Roman" w:cs="Times New Roman"/>
          <w:sz w:val="24"/>
          <w:szCs w:val="24"/>
          <w:lang w:eastAsia="ru-RU"/>
        </w:rPr>
        <w:t xml:space="preserve">, повышающий коэффициент за квалификационную категорию устанавливаются в следующих размерах: </w:t>
      </w:r>
    </w:p>
    <w:p w:rsidR="00AA3DFB" w:rsidRPr="00AA3DFB" w:rsidRDefault="00AA3DFB" w:rsidP="00AA3DFB">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346"/>
        <w:gridCol w:w="2115"/>
      </w:tblGrid>
      <w:tr w:rsidR="00AA3DFB" w:rsidRPr="00AA3DFB" w:rsidTr="00292886">
        <w:tc>
          <w:tcPr>
            <w:tcW w:w="567"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b/>
                <w:sz w:val="24"/>
                <w:szCs w:val="24"/>
                <w:lang w:eastAsia="ru-RU"/>
              </w:rPr>
              <w:t xml:space="preserve"> </w:t>
            </w:r>
            <w:r w:rsidRPr="00AA3DFB">
              <w:rPr>
                <w:rFonts w:ascii="Times New Roman" w:eastAsia="Times New Roman" w:hAnsi="Times New Roman" w:cs="Times New Roman"/>
                <w:sz w:val="24"/>
                <w:szCs w:val="24"/>
                <w:lang w:eastAsia="ru-RU"/>
              </w:rPr>
              <w:t>За наличие ученой степени:</w:t>
            </w:r>
          </w:p>
        </w:tc>
        <w:tc>
          <w:tcPr>
            <w:tcW w:w="2126"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1.1.</w:t>
            </w: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r w:rsidRPr="00AA3DFB">
              <w:rPr>
                <w:rFonts w:ascii="Times New Roman" w:eastAsia="Times New Roman" w:hAnsi="Times New Roman" w:cs="Times New Roman"/>
                <w:i/>
                <w:sz w:val="24"/>
                <w:szCs w:val="24"/>
                <w:lang w:eastAsia="ru-RU"/>
              </w:rPr>
              <w:t xml:space="preserve"> кандидата наук</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0,15</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1.2.</w:t>
            </w: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r w:rsidRPr="00AA3DFB">
              <w:rPr>
                <w:rFonts w:ascii="Times New Roman" w:eastAsia="Times New Roman" w:hAnsi="Times New Roman" w:cs="Times New Roman"/>
                <w:i/>
                <w:sz w:val="24"/>
                <w:szCs w:val="24"/>
                <w:lang w:eastAsia="ru-RU"/>
              </w:rPr>
              <w:t xml:space="preserve"> доктора наук</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0,30</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2.</w:t>
            </w: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Почетное звание</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0,20</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3.</w:t>
            </w: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 xml:space="preserve">Профессиональные знаки отличия </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0,10</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4.</w:t>
            </w: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Отраслевой (ведомственный) знак отличия</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0,10</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5.</w:t>
            </w: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За работу в сельской местности</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0,25</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6.</w:t>
            </w: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За работу в арктических улусах (районах)</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0,25</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ind w:right="-442"/>
              <w:jc w:val="both"/>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7.</w:t>
            </w:r>
          </w:p>
        </w:tc>
        <w:tc>
          <w:tcPr>
            <w:tcW w:w="6378"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ind w:right="-442"/>
              <w:jc w:val="both"/>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За квалификационную категорию:</w:t>
            </w:r>
          </w:p>
        </w:tc>
        <w:tc>
          <w:tcPr>
            <w:tcW w:w="2126"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7.1.</w:t>
            </w: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240" w:lineRule="auto"/>
              <w:ind w:right="-442" w:firstLine="34"/>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Педагогическим работникам дошкольных образовательных</w:t>
            </w:r>
          </w:p>
          <w:p w:rsidR="00AA3DFB" w:rsidRPr="00AA3DFB" w:rsidRDefault="00AA3DFB" w:rsidP="00AA3DFB">
            <w:pPr>
              <w:tabs>
                <w:tab w:val="left" w:pos="708"/>
                <w:tab w:val="center" w:pos="4677"/>
                <w:tab w:val="right" w:pos="9355"/>
              </w:tabs>
              <w:spacing w:after="0" w:line="240" w:lineRule="auto"/>
              <w:ind w:right="-442" w:firstLine="34"/>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 xml:space="preserve">учреждений, образовательных учреждений общего образования*, учреждений дополнительного образования детей, </w:t>
            </w:r>
            <w:r w:rsidRPr="00AA3DFB">
              <w:rPr>
                <w:rFonts w:ascii="Times New Roman" w:eastAsia="Calibri" w:hAnsi="Times New Roman" w:cs="Times New Roman"/>
                <w:sz w:val="24"/>
                <w:szCs w:val="24"/>
                <w:lang w:eastAsia="ru-RU"/>
              </w:rPr>
              <w:t>учреждений для детей, нуждающихся в психолого-педагогической, медицинской и социальной помощи:</w:t>
            </w:r>
          </w:p>
        </w:tc>
        <w:tc>
          <w:tcPr>
            <w:tcW w:w="2126"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r w:rsidRPr="00AA3DFB">
              <w:rPr>
                <w:rFonts w:ascii="Times New Roman" w:eastAsia="Times New Roman" w:hAnsi="Times New Roman" w:cs="Times New Roman"/>
                <w:i/>
                <w:sz w:val="24"/>
                <w:szCs w:val="24"/>
                <w:lang w:eastAsia="ru-RU"/>
              </w:rPr>
              <w:t>соответствие занимаемой должности</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0,20</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r w:rsidRPr="00AA3DFB">
              <w:rPr>
                <w:rFonts w:ascii="Times New Roman" w:eastAsia="Times New Roman" w:hAnsi="Times New Roman" w:cs="Times New Roman"/>
                <w:i/>
                <w:sz w:val="24"/>
                <w:szCs w:val="24"/>
                <w:lang w:eastAsia="ru-RU"/>
              </w:rPr>
              <w:t>вторая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0,20</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r w:rsidRPr="00AA3DFB">
              <w:rPr>
                <w:rFonts w:ascii="Times New Roman" w:eastAsia="Times New Roman" w:hAnsi="Times New Roman" w:cs="Times New Roman"/>
                <w:i/>
                <w:sz w:val="24"/>
                <w:szCs w:val="24"/>
                <w:lang w:eastAsia="ru-RU"/>
              </w:rPr>
              <w:t xml:space="preserve"> первая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0,45</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r w:rsidRPr="00AA3DFB">
              <w:rPr>
                <w:rFonts w:ascii="Times New Roman" w:eastAsia="Times New Roman" w:hAnsi="Times New Roman" w:cs="Times New Roman"/>
                <w:i/>
                <w:sz w:val="24"/>
                <w:szCs w:val="24"/>
                <w:lang w:eastAsia="ru-RU"/>
              </w:rPr>
              <w:t xml:space="preserve"> высшая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0,75</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7.2.</w:t>
            </w: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240" w:lineRule="auto"/>
              <w:rPr>
                <w:rFonts w:ascii="Times New Roman" w:eastAsia="Times New Roman" w:hAnsi="Times New Roman" w:cs="Times New Roman"/>
                <w:i/>
                <w:sz w:val="24"/>
                <w:szCs w:val="24"/>
                <w:lang w:eastAsia="ru-RU"/>
              </w:rPr>
            </w:pPr>
            <w:r w:rsidRPr="00AA3DFB">
              <w:rPr>
                <w:rFonts w:ascii="Times New Roman" w:eastAsia="Times New Roman" w:hAnsi="Times New Roman" w:cs="Times New Roman"/>
                <w:sz w:val="24"/>
                <w:szCs w:val="24"/>
                <w:lang w:eastAsia="ru-RU"/>
              </w:rPr>
              <w:t>Педагогическим работникам  (за исключением работников, указанных по п. 7.1)</w:t>
            </w:r>
            <w:r w:rsidRPr="00AA3DFB">
              <w:rPr>
                <w:rFonts w:ascii="Times New Roman" w:eastAsia="Times New Roman" w:hAnsi="Times New Roman" w:cs="Times New Roman"/>
                <w:bCs/>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r w:rsidRPr="00AA3DFB">
              <w:rPr>
                <w:rFonts w:ascii="Times New Roman" w:eastAsia="Times New Roman" w:hAnsi="Times New Roman" w:cs="Times New Roman"/>
                <w:i/>
                <w:sz w:val="24"/>
                <w:szCs w:val="24"/>
                <w:lang w:eastAsia="ru-RU"/>
              </w:rPr>
              <w:t>соответствие занимаемой должности</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0,10</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r w:rsidRPr="00AA3DFB">
              <w:rPr>
                <w:rFonts w:ascii="Times New Roman" w:eastAsia="Times New Roman" w:hAnsi="Times New Roman" w:cs="Times New Roman"/>
                <w:i/>
                <w:sz w:val="24"/>
                <w:szCs w:val="24"/>
                <w:lang w:eastAsia="ru-RU"/>
              </w:rPr>
              <w:t>вторая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0,10</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r w:rsidRPr="00AA3DFB">
              <w:rPr>
                <w:rFonts w:ascii="Times New Roman" w:eastAsia="Times New Roman" w:hAnsi="Times New Roman" w:cs="Times New Roman"/>
                <w:i/>
                <w:sz w:val="24"/>
                <w:szCs w:val="24"/>
                <w:lang w:eastAsia="ru-RU"/>
              </w:rPr>
              <w:t xml:space="preserve"> первая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0,20</w:t>
            </w:r>
          </w:p>
        </w:tc>
      </w:tr>
      <w:tr w:rsidR="00AA3DFB" w:rsidRPr="00AA3DFB" w:rsidTr="00292886">
        <w:tc>
          <w:tcPr>
            <w:tcW w:w="567" w:type="dxa"/>
            <w:tcBorders>
              <w:top w:val="single" w:sz="4" w:space="0" w:color="auto"/>
              <w:left w:val="single" w:sz="4" w:space="0" w:color="auto"/>
              <w:bottom w:val="single" w:sz="4" w:space="0" w:color="auto"/>
              <w:right w:val="single" w:sz="4" w:space="0" w:color="auto"/>
            </w:tcBorders>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AA3DFB" w:rsidRPr="00AA3DFB" w:rsidRDefault="00AA3DFB" w:rsidP="00AA3DFB">
            <w:pPr>
              <w:tabs>
                <w:tab w:val="left" w:pos="708"/>
                <w:tab w:val="center" w:pos="4677"/>
                <w:tab w:val="right" w:pos="9355"/>
              </w:tabs>
              <w:spacing w:after="0" w:line="360" w:lineRule="auto"/>
              <w:ind w:right="-442"/>
              <w:rPr>
                <w:rFonts w:ascii="Times New Roman" w:eastAsia="Times New Roman" w:hAnsi="Times New Roman" w:cs="Times New Roman"/>
                <w:i/>
                <w:sz w:val="24"/>
                <w:szCs w:val="24"/>
                <w:lang w:eastAsia="ru-RU"/>
              </w:rPr>
            </w:pPr>
            <w:r w:rsidRPr="00AA3DFB">
              <w:rPr>
                <w:rFonts w:ascii="Times New Roman" w:eastAsia="Times New Roman" w:hAnsi="Times New Roman" w:cs="Times New Roman"/>
                <w:i/>
                <w:sz w:val="24"/>
                <w:szCs w:val="24"/>
                <w:lang w:eastAsia="ru-RU"/>
              </w:rPr>
              <w:t xml:space="preserve"> высшая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hideMark/>
          </w:tcPr>
          <w:p w:rsidR="00AA3DFB" w:rsidRPr="00AA3DFB" w:rsidRDefault="00AA3DFB" w:rsidP="00AA3DFB">
            <w:pPr>
              <w:tabs>
                <w:tab w:val="left" w:pos="708"/>
                <w:tab w:val="center" w:pos="4677"/>
                <w:tab w:val="right" w:pos="9355"/>
              </w:tabs>
              <w:spacing w:after="0" w:line="360" w:lineRule="auto"/>
              <w:jc w:val="center"/>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0,30</w:t>
            </w:r>
          </w:p>
        </w:tc>
      </w:tr>
    </w:tbl>
    <w:p w:rsidR="00AA3DFB" w:rsidRPr="00AA3DFB" w:rsidRDefault="00AA3DFB" w:rsidP="00AA3DFB">
      <w:pPr>
        <w:tabs>
          <w:tab w:val="left" w:pos="708"/>
          <w:tab w:val="center" w:pos="4677"/>
          <w:tab w:val="right" w:pos="9355"/>
        </w:tabs>
        <w:spacing w:after="0" w:line="240" w:lineRule="auto"/>
        <w:ind w:right="-442" w:firstLine="708"/>
        <w:jc w:val="both"/>
        <w:rPr>
          <w:rFonts w:ascii="Times New Roman" w:eastAsia="Times New Roman" w:hAnsi="Times New Roman" w:cs="Times New Roman"/>
          <w:i/>
          <w:sz w:val="24"/>
          <w:szCs w:val="24"/>
          <w:lang w:eastAsia="ru-RU"/>
        </w:rPr>
      </w:pPr>
    </w:p>
    <w:p w:rsidR="00AA3DFB" w:rsidRPr="00AA3DFB" w:rsidRDefault="00AA3DFB" w:rsidP="00AA3D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 в соответствии с перечнем типов образовательных учреждений общего образования, утвержденным приказом Министерства образования Республики Саха (Якутия) от 29.10.2012г. №01-16/4912 «О перечне типов образовательных учреждений общего образования».</w:t>
      </w:r>
    </w:p>
    <w:p w:rsidR="00AA3DFB" w:rsidRPr="00E0349C" w:rsidRDefault="00E0349C" w:rsidP="007B1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xml:space="preserve">3.8. Повышающий коэффициент за педагогический стаж </w:t>
      </w:r>
      <w:r w:rsidR="00AA3DFB">
        <w:rPr>
          <w:rFonts w:ascii="Times New Roman" w:eastAsia="Times New Roman" w:hAnsi="Times New Roman" w:cs="Times New Roman"/>
          <w:sz w:val="24"/>
          <w:szCs w:val="24"/>
          <w:lang w:eastAsia="ru-RU"/>
        </w:rPr>
        <w:t xml:space="preserve">устанавливается </w:t>
      </w:r>
      <w:r w:rsidRPr="00E0349C">
        <w:rPr>
          <w:rFonts w:ascii="Times New Roman" w:eastAsia="Times New Roman" w:hAnsi="Times New Roman" w:cs="Times New Roman"/>
          <w:sz w:val="24"/>
          <w:szCs w:val="24"/>
          <w:lang w:eastAsia="ru-RU"/>
        </w:rPr>
        <w:t xml:space="preserve">педагогическим работникам в следующих размерах: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5"/>
        <w:gridCol w:w="1720"/>
      </w:tblGrid>
      <w:tr w:rsidR="00AA3DFB" w:rsidRPr="00992087" w:rsidTr="00AA3DFB">
        <w:tc>
          <w:tcPr>
            <w:tcW w:w="6395" w:type="dxa"/>
            <w:tcBorders>
              <w:top w:val="single" w:sz="4" w:space="0" w:color="auto"/>
              <w:left w:val="single" w:sz="4" w:space="0" w:color="auto"/>
              <w:bottom w:val="single" w:sz="4" w:space="0" w:color="auto"/>
              <w:right w:val="single" w:sz="4" w:space="0" w:color="auto"/>
            </w:tcBorders>
            <w:hideMark/>
          </w:tcPr>
          <w:p w:rsidR="00AA3DFB" w:rsidRPr="00AA3DFB" w:rsidRDefault="00AA3DFB" w:rsidP="00292886">
            <w:pPr>
              <w:pStyle w:val="a5"/>
              <w:tabs>
                <w:tab w:val="left" w:pos="708"/>
              </w:tabs>
              <w:ind w:right="-442"/>
              <w:jc w:val="center"/>
              <w:rPr>
                <w:rFonts w:ascii="Times New Roman" w:hAnsi="Times New Roman" w:cs="Times New Roman"/>
              </w:rPr>
            </w:pPr>
            <w:r w:rsidRPr="00AA3DFB">
              <w:rPr>
                <w:rFonts w:ascii="Times New Roman" w:hAnsi="Times New Roman" w:cs="Times New Roman"/>
              </w:rPr>
              <w:t>Педагогический стаж</w:t>
            </w:r>
          </w:p>
        </w:tc>
        <w:tc>
          <w:tcPr>
            <w:tcW w:w="1720" w:type="dxa"/>
            <w:tcBorders>
              <w:top w:val="single" w:sz="4" w:space="0" w:color="auto"/>
              <w:left w:val="single" w:sz="4" w:space="0" w:color="auto"/>
              <w:bottom w:val="single" w:sz="4" w:space="0" w:color="auto"/>
              <w:right w:val="single" w:sz="4" w:space="0" w:color="auto"/>
            </w:tcBorders>
            <w:hideMark/>
          </w:tcPr>
          <w:p w:rsidR="00AA3DFB" w:rsidRPr="00AA3DFB" w:rsidRDefault="00AA3DFB" w:rsidP="00292886">
            <w:pPr>
              <w:pStyle w:val="a5"/>
              <w:tabs>
                <w:tab w:val="left" w:pos="708"/>
              </w:tabs>
              <w:jc w:val="center"/>
              <w:rPr>
                <w:rFonts w:ascii="Times New Roman" w:hAnsi="Times New Roman" w:cs="Times New Roman"/>
              </w:rPr>
            </w:pPr>
            <w:r w:rsidRPr="00AA3DFB">
              <w:rPr>
                <w:rFonts w:ascii="Times New Roman" w:hAnsi="Times New Roman" w:cs="Times New Roman"/>
              </w:rPr>
              <w:t>Размер</w:t>
            </w:r>
          </w:p>
          <w:p w:rsidR="00AA3DFB" w:rsidRPr="00AA3DFB" w:rsidRDefault="00AA3DFB" w:rsidP="00292886">
            <w:pPr>
              <w:pStyle w:val="a5"/>
              <w:tabs>
                <w:tab w:val="left" w:pos="708"/>
              </w:tabs>
              <w:jc w:val="center"/>
              <w:rPr>
                <w:rFonts w:ascii="Times New Roman" w:hAnsi="Times New Roman" w:cs="Times New Roman"/>
              </w:rPr>
            </w:pPr>
            <w:r w:rsidRPr="00AA3DFB">
              <w:rPr>
                <w:rFonts w:ascii="Times New Roman" w:hAnsi="Times New Roman" w:cs="Times New Roman"/>
              </w:rPr>
              <w:t xml:space="preserve"> повышающего                         коэффициента</w:t>
            </w:r>
          </w:p>
        </w:tc>
      </w:tr>
      <w:tr w:rsidR="00AA3DFB" w:rsidRPr="00992087" w:rsidTr="00AA3DFB">
        <w:tc>
          <w:tcPr>
            <w:tcW w:w="6395" w:type="dxa"/>
            <w:tcBorders>
              <w:top w:val="single" w:sz="4" w:space="0" w:color="auto"/>
              <w:left w:val="single" w:sz="4" w:space="0" w:color="auto"/>
              <w:bottom w:val="single" w:sz="4" w:space="0" w:color="auto"/>
              <w:right w:val="single" w:sz="4" w:space="0" w:color="auto"/>
            </w:tcBorders>
            <w:hideMark/>
          </w:tcPr>
          <w:p w:rsidR="00AA3DFB" w:rsidRPr="00AA3DFB" w:rsidRDefault="00AA3DFB"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От 0 до 5 лет</w:t>
            </w:r>
          </w:p>
        </w:tc>
        <w:tc>
          <w:tcPr>
            <w:tcW w:w="1720" w:type="dxa"/>
            <w:tcBorders>
              <w:top w:val="single" w:sz="4" w:space="0" w:color="auto"/>
              <w:left w:val="single" w:sz="4" w:space="0" w:color="auto"/>
              <w:bottom w:val="single" w:sz="4" w:space="0" w:color="auto"/>
              <w:right w:val="single" w:sz="4" w:space="0" w:color="auto"/>
            </w:tcBorders>
            <w:hideMark/>
          </w:tcPr>
          <w:p w:rsidR="00AA3DFB" w:rsidRPr="00AA3DFB" w:rsidRDefault="00AA3DFB" w:rsidP="00292886">
            <w:pPr>
              <w:pStyle w:val="a5"/>
              <w:tabs>
                <w:tab w:val="left" w:pos="708"/>
              </w:tabs>
              <w:ind w:right="21"/>
              <w:jc w:val="center"/>
              <w:rPr>
                <w:rFonts w:ascii="Times New Roman" w:hAnsi="Times New Roman" w:cs="Times New Roman"/>
              </w:rPr>
            </w:pPr>
            <w:r w:rsidRPr="00AA3DFB">
              <w:rPr>
                <w:rFonts w:ascii="Times New Roman" w:hAnsi="Times New Roman" w:cs="Times New Roman"/>
              </w:rPr>
              <w:t>0,10</w:t>
            </w:r>
          </w:p>
        </w:tc>
      </w:tr>
      <w:tr w:rsidR="00AA3DFB" w:rsidRPr="00992087" w:rsidTr="00AA3DFB">
        <w:tc>
          <w:tcPr>
            <w:tcW w:w="6395" w:type="dxa"/>
            <w:tcBorders>
              <w:top w:val="single" w:sz="4" w:space="0" w:color="auto"/>
              <w:left w:val="single" w:sz="4" w:space="0" w:color="auto"/>
              <w:bottom w:val="single" w:sz="4" w:space="0" w:color="auto"/>
              <w:right w:val="single" w:sz="4" w:space="0" w:color="auto"/>
            </w:tcBorders>
            <w:hideMark/>
          </w:tcPr>
          <w:p w:rsidR="00AA3DFB" w:rsidRPr="00AA3DFB" w:rsidRDefault="00AA3DFB"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От 5 до 10 лет</w:t>
            </w:r>
          </w:p>
        </w:tc>
        <w:tc>
          <w:tcPr>
            <w:tcW w:w="1720" w:type="dxa"/>
            <w:tcBorders>
              <w:top w:val="single" w:sz="4" w:space="0" w:color="auto"/>
              <w:left w:val="single" w:sz="4" w:space="0" w:color="auto"/>
              <w:bottom w:val="single" w:sz="4" w:space="0" w:color="auto"/>
              <w:right w:val="single" w:sz="4" w:space="0" w:color="auto"/>
            </w:tcBorders>
            <w:hideMark/>
          </w:tcPr>
          <w:p w:rsidR="00AA3DFB" w:rsidRPr="00AA3DFB" w:rsidRDefault="00AA3DFB" w:rsidP="00292886">
            <w:pPr>
              <w:pStyle w:val="a5"/>
              <w:tabs>
                <w:tab w:val="left" w:pos="708"/>
              </w:tabs>
              <w:ind w:right="21"/>
              <w:jc w:val="center"/>
              <w:rPr>
                <w:rFonts w:ascii="Times New Roman" w:hAnsi="Times New Roman" w:cs="Times New Roman"/>
              </w:rPr>
            </w:pPr>
            <w:r w:rsidRPr="00AA3DFB">
              <w:rPr>
                <w:rFonts w:ascii="Times New Roman" w:hAnsi="Times New Roman" w:cs="Times New Roman"/>
              </w:rPr>
              <w:t>0,15</w:t>
            </w:r>
          </w:p>
        </w:tc>
      </w:tr>
      <w:tr w:rsidR="00AA3DFB" w:rsidRPr="00992087" w:rsidTr="00AA3DFB">
        <w:tc>
          <w:tcPr>
            <w:tcW w:w="6395" w:type="dxa"/>
            <w:tcBorders>
              <w:top w:val="single" w:sz="4" w:space="0" w:color="auto"/>
              <w:left w:val="single" w:sz="4" w:space="0" w:color="auto"/>
              <w:bottom w:val="single" w:sz="4" w:space="0" w:color="auto"/>
              <w:right w:val="single" w:sz="4" w:space="0" w:color="auto"/>
            </w:tcBorders>
            <w:hideMark/>
          </w:tcPr>
          <w:p w:rsidR="00AA3DFB" w:rsidRPr="00AA3DFB" w:rsidRDefault="00AA3DFB"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От 10 до 15 лет</w:t>
            </w:r>
          </w:p>
        </w:tc>
        <w:tc>
          <w:tcPr>
            <w:tcW w:w="1720" w:type="dxa"/>
            <w:tcBorders>
              <w:top w:val="single" w:sz="4" w:space="0" w:color="auto"/>
              <w:left w:val="single" w:sz="4" w:space="0" w:color="auto"/>
              <w:bottom w:val="single" w:sz="4" w:space="0" w:color="auto"/>
              <w:right w:val="single" w:sz="4" w:space="0" w:color="auto"/>
            </w:tcBorders>
            <w:hideMark/>
          </w:tcPr>
          <w:p w:rsidR="00AA3DFB" w:rsidRPr="00AA3DFB" w:rsidRDefault="00AA3DFB" w:rsidP="00292886">
            <w:pPr>
              <w:pStyle w:val="a5"/>
              <w:tabs>
                <w:tab w:val="left" w:pos="708"/>
              </w:tabs>
              <w:ind w:right="21"/>
              <w:jc w:val="center"/>
              <w:rPr>
                <w:rFonts w:ascii="Times New Roman" w:hAnsi="Times New Roman" w:cs="Times New Roman"/>
              </w:rPr>
            </w:pPr>
            <w:r w:rsidRPr="00AA3DFB">
              <w:rPr>
                <w:rFonts w:ascii="Times New Roman" w:hAnsi="Times New Roman" w:cs="Times New Roman"/>
              </w:rPr>
              <w:t>0,20</w:t>
            </w:r>
          </w:p>
        </w:tc>
      </w:tr>
      <w:tr w:rsidR="00AA3DFB" w:rsidRPr="00992087" w:rsidTr="00AA3DFB">
        <w:tc>
          <w:tcPr>
            <w:tcW w:w="6395" w:type="dxa"/>
            <w:tcBorders>
              <w:top w:val="single" w:sz="4" w:space="0" w:color="auto"/>
              <w:left w:val="single" w:sz="4" w:space="0" w:color="auto"/>
              <w:bottom w:val="single" w:sz="4" w:space="0" w:color="auto"/>
              <w:right w:val="single" w:sz="4" w:space="0" w:color="auto"/>
            </w:tcBorders>
            <w:hideMark/>
          </w:tcPr>
          <w:p w:rsidR="00AA3DFB" w:rsidRPr="00AA3DFB" w:rsidRDefault="00AA3DFB" w:rsidP="00292886">
            <w:pPr>
              <w:pStyle w:val="a5"/>
              <w:tabs>
                <w:tab w:val="left" w:pos="708"/>
              </w:tabs>
              <w:ind w:right="-442"/>
              <w:jc w:val="both"/>
              <w:rPr>
                <w:rFonts w:ascii="Times New Roman" w:hAnsi="Times New Roman" w:cs="Times New Roman"/>
              </w:rPr>
            </w:pPr>
            <w:r w:rsidRPr="00AA3DFB">
              <w:rPr>
                <w:rFonts w:ascii="Times New Roman" w:hAnsi="Times New Roman" w:cs="Times New Roman"/>
              </w:rPr>
              <w:t>Свыше 15 лет</w:t>
            </w:r>
          </w:p>
        </w:tc>
        <w:tc>
          <w:tcPr>
            <w:tcW w:w="1720" w:type="dxa"/>
            <w:tcBorders>
              <w:top w:val="single" w:sz="4" w:space="0" w:color="auto"/>
              <w:left w:val="single" w:sz="4" w:space="0" w:color="auto"/>
              <w:bottom w:val="single" w:sz="4" w:space="0" w:color="auto"/>
              <w:right w:val="single" w:sz="4" w:space="0" w:color="auto"/>
            </w:tcBorders>
            <w:hideMark/>
          </w:tcPr>
          <w:p w:rsidR="00AA3DFB" w:rsidRPr="00AA3DFB" w:rsidRDefault="00AA3DFB" w:rsidP="00292886">
            <w:pPr>
              <w:pStyle w:val="a5"/>
              <w:tabs>
                <w:tab w:val="left" w:pos="708"/>
              </w:tabs>
              <w:ind w:right="21"/>
              <w:jc w:val="center"/>
              <w:rPr>
                <w:rFonts w:ascii="Times New Roman" w:hAnsi="Times New Roman" w:cs="Times New Roman"/>
                <w:color w:val="FF0000"/>
              </w:rPr>
            </w:pPr>
            <w:r w:rsidRPr="00AA3DFB">
              <w:rPr>
                <w:rFonts w:ascii="Times New Roman" w:hAnsi="Times New Roman" w:cs="Times New Roman"/>
              </w:rPr>
              <w:t>0,25</w:t>
            </w:r>
          </w:p>
        </w:tc>
      </w:tr>
    </w:tbl>
    <w:p w:rsidR="00AA3DFB" w:rsidRPr="00AA3DFB" w:rsidRDefault="00AA3DFB" w:rsidP="00AA3D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3DFB">
        <w:rPr>
          <w:rFonts w:ascii="Times New Roman" w:eastAsia="Times New Roman" w:hAnsi="Times New Roman" w:cs="Times New Roman"/>
          <w:sz w:val="24"/>
          <w:szCs w:val="24"/>
          <w:lang w:eastAsia="ru-RU"/>
        </w:rPr>
        <w:t>В педагогический стаж для назначения выплаты засчитываются все периоды педагогической деятельности в системе образования.</w:t>
      </w:r>
    </w:p>
    <w:p w:rsidR="00292886" w:rsidRPr="00292886" w:rsidRDefault="00292886" w:rsidP="00292886">
      <w:pPr>
        <w:pStyle w:val="a5"/>
        <w:tabs>
          <w:tab w:val="left" w:pos="708"/>
        </w:tabs>
        <w:ind w:right="27" w:firstLine="703"/>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 xml:space="preserve">3.9. Повышающий коэффициент </w:t>
      </w:r>
      <w:r w:rsidRPr="00292886">
        <w:rPr>
          <w:rFonts w:ascii="Times New Roman" w:eastAsia="Times New Roman" w:hAnsi="Times New Roman" w:cs="Times New Roman"/>
          <w:b/>
          <w:sz w:val="24"/>
          <w:szCs w:val="24"/>
          <w:lang w:eastAsia="ru-RU"/>
        </w:rPr>
        <w:t>молодым специалистам</w:t>
      </w:r>
      <w:r w:rsidRPr="00292886">
        <w:rPr>
          <w:rFonts w:ascii="Times New Roman" w:eastAsia="Times New Roman" w:hAnsi="Times New Roman" w:cs="Times New Roman"/>
          <w:sz w:val="24"/>
          <w:szCs w:val="24"/>
          <w:lang w:eastAsia="ru-RU"/>
        </w:rPr>
        <w:t xml:space="preserve"> – педагогическим работникам дошкольных образовательных учреждений, образовательных учреждений общего образования*, учреждений дополнительного образования детей, </w:t>
      </w:r>
      <w:r w:rsidRPr="00292886">
        <w:rPr>
          <w:rFonts w:ascii="Times New Roman" w:eastAsia="Calibri" w:hAnsi="Times New Roman" w:cs="Times New Roman"/>
          <w:sz w:val="24"/>
          <w:szCs w:val="24"/>
          <w:lang w:eastAsia="ru-RU"/>
        </w:rPr>
        <w:t>учреждений для детей, нуждающихся в психолого-педагогической, медицинской и социальной помощи,</w:t>
      </w:r>
      <w:r w:rsidRPr="00292886">
        <w:rPr>
          <w:rFonts w:ascii="Times New Roman" w:eastAsia="Times New Roman" w:hAnsi="Times New Roman" w:cs="Times New Roman"/>
          <w:sz w:val="24"/>
          <w:szCs w:val="24"/>
          <w:lang w:eastAsia="ru-RU"/>
        </w:rPr>
        <w:t xml:space="preserve"> имеющим педагогический стаж от 0 до 3 лет, у</w:t>
      </w:r>
      <w:r w:rsidR="008507DF">
        <w:rPr>
          <w:rFonts w:ascii="Times New Roman" w:eastAsia="Times New Roman" w:hAnsi="Times New Roman" w:cs="Times New Roman"/>
          <w:sz w:val="24"/>
          <w:szCs w:val="24"/>
          <w:lang w:eastAsia="ru-RU"/>
        </w:rPr>
        <w:t>станавливается в размере до 0,15</w:t>
      </w:r>
      <w:r w:rsidRPr="00292886">
        <w:rPr>
          <w:rFonts w:ascii="Times New Roman" w:eastAsia="Times New Roman" w:hAnsi="Times New Roman" w:cs="Times New Roman"/>
          <w:sz w:val="24"/>
          <w:szCs w:val="24"/>
          <w:lang w:eastAsia="ru-RU"/>
        </w:rPr>
        <w:t>.</w:t>
      </w:r>
    </w:p>
    <w:p w:rsidR="00292886" w:rsidRPr="00292886" w:rsidRDefault="00292886" w:rsidP="00292886">
      <w:pPr>
        <w:tabs>
          <w:tab w:val="left" w:pos="708"/>
          <w:tab w:val="center" w:pos="4677"/>
          <w:tab w:val="right" w:pos="9355"/>
        </w:tabs>
        <w:spacing w:after="0"/>
        <w:ind w:right="28" w:firstLine="703"/>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Выплата повышающего коэффициента молодым специалистам – педагогическим работникам образовательных учреждений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p>
    <w:p w:rsidR="00292886" w:rsidRDefault="00292886" w:rsidP="00292886">
      <w:pPr>
        <w:pStyle w:val="a5"/>
        <w:tabs>
          <w:tab w:val="left" w:pos="708"/>
        </w:tabs>
        <w:spacing w:line="276" w:lineRule="auto"/>
        <w:ind w:right="28"/>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 xml:space="preserve">*в соответствии с перечнем типов образовательных учреждений общего образования, утвержденным приказом Министерства образования Республики Саха (Якутия) от 29.10.2012г. №01-16/4912 «О перечне типов образовательных учреждений общего образования». </w:t>
      </w:r>
    </w:p>
    <w:p w:rsidR="00292886" w:rsidRPr="00292886" w:rsidRDefault="00292886" w:rsidP="00292886">
      <w:pPr>
        <w:pStyle w:val="a5"/>
        <w:tabs>
          <w:tab w:val="left" w:pos="708"/>
        </w:tabs>
        <w:spacing w:line="276" w:lineRule="auto"/>
        <w:ind w:right="28"/>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 xml:space="preserve">3.10. Повышающий коэффициент по учреждению (структурному подразделению) устанавливается педагогическим работникам в следующих размерах: </w:t>
      </w:r>
    </w:p>
    <w:p w:rsidR="00292886" w:rsidRPr="00292886" w:rsidRDefault="00292886" w:rsidP="00292886">
      <w:pPr>
        <w:tabs>
          <w:tab w:val="left" w:pos="708"/>
          <w:tab w:val="center" w:pos="4677"/>
          <w:tab w:val="right" w:pos="9355"/>
        </w:tabs>
        <w:spacing w:after="0"/>
        <w:ind w:right="28"/>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 xml:space="preserve">3.10.1. реализующим образовательные программы дошкольного образования - до 0,80; </w:t>
      </w:r>
    </w:p>
    <w:p w:rsidR="00292886" w:rsidRPr="00292886" w:rsidRDefault="00292886" w:rsidP="00CF31A9">
      <w:pPr>
        <w:tabs>
          <w:tab w:val="left" w:pos="708"/>
          <w:tab w:val="center" w:pos="4677"/>
          <w:tab w:val="right" w:pos="9355"/>
        </w:tabs>
        <w:spacing w:after="0"/>
        <w:ind w:right="28"/>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3.10.2. реализующим образовательные программы дошкольного образования - до 0,90;</w:t>
      </w:r>
    </w:p>
    <w:p w:rsidR="00292886" w:rsidRDefault="00292886" w:rsidP="00CF31A9">
      <w:pPr>
        <w:pStyle w:val="a5"/>
        <w:tabs>
          <w:tab w:val="left" w:pos="708"/>
        </w:tabs>
        <w:ind w:right="28"/>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3.10.3. в учреждениях</w:t>
      </w:r>
      <w:r w:rsidRPr="00292886">
        <w:rPr>
          <w:rFonts w:ascii="Times New Roman" w:eastAsia="Calibri" w:hAnsi="Times New Roman" w:cs="Times New Roman"/>
          <w:sz w:val="24"/>
          <w:szCs w:val="24"/>
          <w:lang w:eastAsia="ru-RU"/>
        </w:rPr>
        <w:t xml:space="preserve"> для детей, нуждающихся в психолого-педагогической, медицинской и социальной помощи</w:t>
      </w:r>
      <w:r w:rsidRPr="00292886">
        <w:rPr>
          <w:rFonts w:ascii="Times New Roman" w:eastAsia="Times New Roman" w:hAnsi="Times New Roman" w:cs="Times New Roman"/>
          <w:sz w:val="24"/>
          <w:szCs w:val="24"/>
          <w:lang w:eastAsia="ru-RU"/>
        </w:rPr>
        <w:t xml:space="preserve"> – до 0,25; </w:t>
      </w:r>
    </w:p>
    <w:p w:rsidR="00292886" w:rsidRPr="00292886" w:rsidRDefault="00292886" w:rsidP="00292886">
      <w:pPr>
        <w:pStyle w:val="a5"/>
        <w:tabs>
          <w:tab w:val="left" w:pos="708"/>
        </w:tabs>
        <w:ind w:right="28" w:firstLine="709"/>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3.11. При наличии у работника почетных званий, профессиональных знаков отличия, отраслевого (ведомственного) знака отличия коэффициент применяется по одному (максимальному) основанию.</w:t>
      </w:r>
    </w:p>
    <w:p w:rsidR="00292886" w:rsidRPr="00292886" w:rsidRDefault="00292886" w:rsidP="00292886">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3.12. Лицам, имеющим одновременно почетные звания, профессиональные знаки отличия и ученую степень, повышающие коэффициенты устанавливаются отдельно как за звание (знаки), так и за ученую степень.</w:t>
      </w:r>
    </w:p>
    <w:p w:rsidR="00292886" w:rsidRPr="00292886" w:rsidRDefault="00292886" w:rsidP="00292886">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 xml:space="preserve">3.13. Повышающий коэффициент к окладу за наличие ученой степени, почетного звания, знака отличия устанавливается в случае, если трудовая деятельность работника </w:t>
      </w:r>
      <w:r w:rsidRPr="00292886">
        <w:rPr>
          <w:rFonts w:ascii="Times New Roman" w:eastAsia="Times New Roman" w:hAnsi="Times New Roman" w:cs="Times New Roman"/>
          <w:sz w:val="24"/>
          <w:szCs w:val="24"/>
          <w:lang w:eastAsia="ru-RU"/>
        </w:rPr>
        <w:lastRenderedPageBreak/>
        <w:t xml:space="preserve">осуществляется по специальности, связанной с присвоением ученой степени, почетного звания, знака отличия. </w:t>
      </w:r>
    </w:p>
    <w:p w:rsidR="00292886" w:rsidRPr="00292886" w:rsidRDefault="00292886" w:rsidP="00CF31A9">
      <w:pPr>
        <w:tabs>
          <w:tab w:val="left" w:pos="708"/>
          <w:tab w:val="center" w:pos="4677"/>
          <w:tab w:val="right" w:pos="9355"/>
        </w:tabs>
        <w:spacing w:after="0" w:line="240" w:lineRule="auto"/>
        <w:ind w:right="28"/>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В стаж работы для назначения выплаты за выслугу лет засчитываются периоды работы в данной должности, независимо от организационно-правого статуса предыдущего места работы.</w:t>
      </w:r>
    </w:p>
    <w:p w:rsidR="00292886" w:rsidRPr="00292886" w:rsidRDefault="00CF31A9" w:rsidP="00CF31A9">
      <w:pPr>
        <w:tabs>
          <w:tab w:val="left" w:pos="708"/>
          <w:tab w:val="center" w:pos="4677"/>
          <w:tab w:val="right" w:pos="9355"/>
        </w:tabs>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2886" w:rsidRPr="00292886">
        <w:rPr>
          <w:rFonts w:ascii="Times New Roman" w:eastAsia="Times New Roman" w:hAnsi="Times New Roman" w:cs="Times New Roman"/>
          <w:sz w:val="24"/>
          <w:szCs w:val="24"/>
          <w:lang w:eastAsia="ru-RU"/>
        </w:rPr>
        <w:t>3.14. Размер окладов, повышающих коэффициентов к окладу по квалификационному уровню, повышающих коэффициентов за квалификационную категорию, повышающих коэффициентов за стаж работы, повышающих коэффициентов за ученую степень, почетное звание, отраслевой (ведомственный) знак отличия для медицинских работников муниципальных учреждений устанавливаются по условиям, предусмотренным для аналогичных категорий работников учреждений здравоохранения.</w:t>
      </w:r>
    </w:p>
    <w:p w:rsidR="00292886" w:rsidRPr="00292886" w:rsidRDefault="00292886" w:rsidP="00CF31A9">
      <w:pPr>
        <w:tabs>
          <w:tab w:val="left" w:pos="708"/>
          <w:tab w:val="center" w:pos="4677"/>
          <w:tab w:val="right" w:pos="9355"/>
        </w:tabs>
        <w:spacing w:after="0"/>
        <w:ind w:right="28"/>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ab/>
      </w:r>
      <w:r w:rsidR="00CF31A9">
        <w:rPr>
          <w:rFonts w:ascii="Times New Roman" w:eastAsia="Times New Roman" w:hAnsi="Times New Roman" w:cs="Times New Roman"/>
          <w:sz w:val="24"/>
          <w:szCs w:val="24"/>
          <w:lang w:eastAsia="ru-RU"/>
        </w:rPr>
        <w:t>3.15</w:t>
      </w:r>
      <w:r w:rsidRPr="00292886">
        <w:rPr>
          <w:rFonts w:ascii="Times New Roman" w:eastAsia="Times New Roman" w:hAnsi="Times New Roman" w:cs="Times New Roman"/>
          <w:sz w:val="24"/>
          <w:szCs w:val="24"/>
          <w:lang w:eastAsia="ru-RU"/>
        </w:rPr>
        <w:t>. Персональный повышающий коэффициент к окладу может быть установлен</w:t>
      </w:r>
      <w:r w:rsidRPr="00292886">
        <w:rPr>
          <w:rFonts w:ascii="Times New Roman" w:eastAsia="Times New Roman" w:hAnsi="Times New Roman" w:cs="Times New Roman"/>
          <w:sz w:val="24"/>
          <w:szCs w:val="24"/>
          <w:lang w:eastAsia="ru-RU"/>
        </w:rPr>
        <w:br/>
        <w:t>работнику с учетом уровня его профессиональной подготовки, сложности или важности</w:t>
      </w:r>
      <w:r w:rsidRPr="00292886">
        <w:rPr>
          <w:rFonts w:ascii="Times New Roman" w:eastAsia="Times New Roman" w:hAnsi="Times New Roman" w:cs="Times New Roman"/>
          <w:sz w:val="24"/>
          <w:szCs w:val="24"/>
          <w:lang w:eastAsia="ru-RU"/>
        </w:rPr>
        <w:br/>
        <w:t>выполняемой работы, степени самостоятельности и ответственности при выполнении</w:t>
      </w:r>
      <w:r w:rsidRPr="00292886">
        <w:rPr>
          <w:rFonts w:ascii="Times New Roman" w:eastAsia="Times New Roman" w:hAnsi="Times New Roman" w:cs="Times New Roman"/>
          <w:sz w:val="24"/>
          <w:szCs w:val="24"/>
          <w:lang w:eastAsia="ru-RU"/>
        </w:rPr>
        <w:br/>
        <w:t xml:space="preserve">поставленных задач и других факторов. </w:t>
      </w:r>
    </w:p>
    <w:p w:rsidR="00292886" w:rsidRPr="00292886" w:rsidRDefault="00292886" w:rsidP="00292886">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CF31A9" w:rsidRDefault="00292886" w:rsidP="00CF31A9">
      <w:pPr>
        <w:tabs>
          <w:tab w:val="left" w:pos="708"/>
          <w:tab w:val="center" w:pos="4677"/>
          <w:tab w:val="right" w:pos="9355"/>
        </w:tabs>
        <w:spacing w:after="0" w:line="240" w:lineRule="auto"/>
        <w:ind w:right="28"/>
        <w:jc w:val="both"/>
        <w:rPr>
          <w:rFonts w:ascii="Times New Roman" w:eastAsia="Times New Roman" w:hAnsi="Times New Roman" w:cs="Times New Roman"/>
          <w:sz w:val="24"/>
          <w:szCs w:val="24"/>
          <w:lang w:eastAsia="ru-RU"/>
        </w:rPr>
      </w:pPr>
      <w:r w:rsidRPr="00292886">
        <w:rPr>
          <w:rFonts w:ascii="Times New Roman" w:eastAsia="Times New Roman" w:hAnsi="Times New Roman" w:cs="Times New Roman"/>
          <w:sz w:val="24"/>
          <w:szCs w:val="24"/>
          <w:lang w:eastAsia="ru-RU"/>
        </w:rPr>
        <w:t>Рекомендуемый размер персонального повышающего коэффициента  -   до 2,0.</w:t>
      </w:r>
    </w:p>
    <w:p w:rsidR="00CF31A9" w:rsidRDefault="00CF31A9" w:rsidP="00CF31A9">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3.16</w:t>
      </w:r>
      <w:r w:rsidR="00E0349C" w:rsidRPr="00E0349C">
        <w:rPr>
          <w:rFonts w:ascii="Times New Roman" w:eastAsia="Times New Roman" w:hAnsi="Times New Roman" w:cs="Times New Roman"/>
          <w:sz w:val="24"/>
          <w:szCs w:val="24"/>
          <w:lang w:eastAsia="ru-RU"/>
        </w:rPr>
        <w:t xml:space="preserve">. </w:t>
      </w:r>
      <w:r w:rsidR="00E0349C" w:rsidRPr="00CF31A9">
        <w:rPr>
          <w:rFonts w:ascii="Times New Roman" w:eastAsia="Times New Roman" w:hAnsi="Times New Roman" w:cs="Times New Roman"/>
          <w:sz w:val="24"/>
          <w:szCs w:val="24"/>
          <w:u w:val="single"/>
          <w:lang w:eastAsia="ru-RU"/>
        </w:rPr>
        <w:t>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CF31A9" w:rsidRDefault="00CF31A9" w:rsidP="00CF31A9">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3.17</w:t>
      </w:r>
      <w:r w:rsidR="00E0349C" w:rsidRPr="00E0349C">
        <w:rPr>
          <w:rFonts w:ascii="Times New Roman" w:eastAsia="Times New Roman" w:hAnsi="Times New Roman" w:cs="Times New Roman"/>
          <w:sz w:val="24"/>
          <w:szCs w:val="24"/>
          <w:lang w:eastAsia="ru-RU"/>
        </w:rPr>
        <w:t xml:space="preserve">. С учетом условий труда работникам устанавливаются выплаты компенсационного характера, предусмотренные </w:t>
      </w:r>
      <w:r w:rsidR="00E0349C" w:rsidRPr="00CF31A9">
        <w:rPr>
          <w:rFonts w:ascii="Times New Roman" w:eastAsia="Times New Roman" w:hAnsi="Times New Roman" w:cs="Times New Roman"/>
          <w:b/>
          <w:sz w:val="24"/>
          <w:szCs w:val="24"/>
          <w:u w:val="single"/>
          <w:lang w:eastAsia="ru-RU"/>
        </w:rPr>
        <w:t>разделом 7</w:t>
      </w:r>
      <w:r w:rsidR="00E0349C" w:rsidRPr="00E0349C">
        <w:rPr>
          <w:rFonts w:ascii="Times New Roman" w:eastAsia="Times New Roman" w:hAnsi="Times New Roman" w:cs="Times New Roman"/>
          <w:sz w:val="24"/>
          <w:szCs w:val="24"/>
          <w:lang w:eastAsia="ru-RU"/>
        </w:rPr>
        <w:t xml:space="preserve"> настоящего Положения.</w:t>
      </w:r>
    </w:p>
    <w:p w:rsidR="00E0349C" w:rsidRDefault="00CF31A9" w:rsidP="00CF31A9">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r w:rsidR="00E0349C" w:rsidRPr="00E0349C">
        <w:rPr>
          <w:rFonts w:ascii="Times New Roman" w:eastAsia="Times New Roman" w:hAnsi="Times New Roman" w:cs="Times New Roman"/>
          <w:sz w:val="24"/>
          <w:szCs w:val="24"/>
          <w:lang w:eastAsia="ru-RU"/>
        </w:rPr>
        <w:t xml:space="preserve">. В целях поощрения работникам выплачиваются премии, предусмотренные </w:t>
      </w:r>
      <w:r w:rsidR="00E0349C" w:rsidRPr="00CF31A9">
        <w:rPr>
          <w:rFonts w:ascii="Times New Roman" w:eastAsia="Times New Roman" w:hAnsi="Times New Roman" w:cs="Times New Roman"/>
          <w:b/>
          <w:sz w:val="24"/>
          <w:szCs w:val="24"/>
          <w:u w:val="single"/>
          <w:lang w:eastAsia="ru-RU"/>
        </w:rPr>
        <w:t>разделом 8</w:t>
      </w:r>
      <w:r w:rsidR="00E0349C" w:rsidRPr="00E0349C">
        <w:rPr>
          <w:rFonts w:ascii="Times New Roman" w:eastAsia="Times New Roman" w:hAnsi="Times New Roman" w:cs="Times New Roman"/>
          <w:sz w:val="24"/>
          <w:szCs w:val="24"/>
          <w:lang w:eastAsia="ru-RU"/>
        </w:rPr>
        <w:t xml:space="preserve"> настоящего Положения. </w:t>
      </w:r>
    </w:p>
    <w:p w:rsidR="00CF31A9" w:rsidRPr="00CF31A9" w:rsidRDefault="00CF31A9" w:rsidP="00CF31A9">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u w:val="single"/>
          <w:lang w:eastAsia="ru-RU"/>
        </w:rPr>
      </w:pPr>
    </w:p>
    <w:p w:rsidR="00E0349C" w:rsidRPr="00CF31A9" w:rsidRDefault="00E0349C" w:rsidP="00CF31A9">
      <w:pPr>
        <w:spacing w:after="0" w:line="240" w:lineRule="auto"/>
        <w:jc w:val="center"/>
        <w:rPr>
          <w:rFonts w:ascii="Times New Roman" w:eastAsia="Times New Roman" w:hAnsi="Times New Roman" w:cs="Times New Roman"/>
          <w:b/>
          <w:sz w:val="24"/>
          <w:szCs w:val="24"/>
          <w:lang w:eastAsia="ru-RU"/>
        </w:rPr>
      </w:pPr>
      <w:r w:rsidRPr="00CF31A9">
        <w:rPr>
          <w:rFonts w:ascii="Times New Roman" w:eastAsia="Times New Roman" w:hAnsi="Times New Roman" w:cs="Times New Roman"/>
          <w:b/>
          <w:sz w:val="24"/>
          <w:szCs w:val="24"/>
          <w:lang w:eastAsia="ru-RU"/>
        </w:rPr>
        <w:t>4. Порядок и условия оплаты труда работников, занимающих общеотраслевые</w:t>
      </w:r>
    </w:p>
    <w:p w:rsidR="00E0349C" w:rsidRPr="00CF31A9" w:rsidRDefault="00E0349C" w:rsidP="00CF31A9">
      <w:pPr>
        <w:spacing w:after="0" w:line="240" w:lineRule="auto"/>
        <w:jc w:val="center"/>
        <w:rPr>
          <w:rFonts w:ascii="Times New Roman" w:eastAsia="Times New Roman" w:hAnsi="Times New Roman" w:cs="Times New Roman"/>
          <w:b/>
          <w:sz w:val="24"/>
          <w:szCs w:val="24"/>
          <w:lang w:eastAsia="ru-RU"/>
        </w:rPr>
      </w:pPr>
      <w:r w:rsidRPr="00CF31A9">
        <w:rPr>
          <w:rFonts w:ascii="Times New Roman" w:eastAsia="Times New Roman" w:hAnsi="Times New Roman" w:cs="Times New Roman"/>
          <w:b/>
          <w:sz w:val="24"/>
          <w:szCs w:val="24"/>
          <w:lang w:eastAsia="ru-RU"/>
        </w:rPr>
        <w:t>должности служащих.</w:t>
      </w:r>
    </w:p>
    <w:p w:rsidR="00CF31A9" w:rsidRPr="00E0349C" w:rsidRDefault="00E0349C" w:rsidP="007B1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xml:space="preserve">4.1. Размеры окладов работников, занимающих должности служащих, устанавливаются на основе отнесения должностей к ПКГ: </w:t>
      </w:r>
    </w:p>
    <w:tbl>
      <w:tblPr>
        <w:tblW w:w="4831" w:type="pct"/>
        <w:jc w:val="center"/>
        <w:tblLook w:val="04A0" w:firstRow="1" w:lastRow="0" w:firstColumn="1" w:lastColumn="0" w:noHBand="0" w:noVBand="1"/>
      </w:tblPr>
      <w:tblGrid>
        <w:gridCol w:w="6352"/>
        <w:gridCol w:w="2896"/>
      </w:tblGrid>
      <w:tr w:rsidR="00CF31A9" w:rsidRPr="00992087" w:rsidTr="00CF31A9">
        <w:trPr>
          <w:trHeight w:val="20"/>
          <w:jc w:val="center"/>
        </w:trPr>
        <w:tc>
          <w:tcPr>
            <w:tcW w:w="3434" w:type="pct"/>
            <w:tcBorders>
              <w:top w:val="single" w:sz="4" w:space="0" w:color="auto"/>
              <w:left w:val="single" w:sz="4" w:space="0" w:color="auto"/>
              <w:bottom w:val="single" w:sz="4" w:space="0" w:color="auto"/>
              <w:right w:val="single" w:sz="4" w:space="0" w:color="auto"/>
            </w:tcBorders>
            <w:vAlign w:val="center"/>
            <w:hideMark/>
          </w:tcPr>
          <w:p w:rsidR="00CF31A9" w:rsidRPr="00854F95" w:rsidRDefault="00CF31A9" w:rsidP="00CF31A9">
            <w:pPr>
              <w:pStyle w:val="a5"/>
              <w:tabs>
                <w:tab w:val="left" w:pos="708"/>
              </w:tabs>
              <w:ind w:right="-442" w:firstLine="709"/>
              <w:jc w:val="both"/>
              <w:rPr>
                <w:rFonts w:ascii="Times New Roman" w:hAnsi="Times New Roman" w:cs="Times New Roman"/>
                <w:b/>
              </w:rPr>
            </w:pPr>
            <w:r w:rsidRPr="00854F95">
              <w:rPr>
                <w:rFonts w:ascii="Times New Roman" w:hAnsi="Times New Roman" w:cs="Times New Roman"/>
                <w:b/>
              </w:rPr>
              <w:t xml:space="preserve">             Профессиональные квалификационные группы      </w:t>
            </w:r>
          </w:p>
        </w:tc>
        <w:tc>
          <w:tcPr>
            <w:tcW w:w="1566" w:type="pct"/>
            <w:tcBorders>
              <w:top w:val="single" w:sz="4" w:space="0" w:color="auto"/>
              <w:left w:val="nil"/>
              <w:bottom w:val="single" w:sz="4" w:space="0" w:color="auto"/>
              <w:right w:val="single" w:sz="4" w:space="0" w:color="auto"/>
            </w:tcBorders>
            <w:vAlign w:val="center"/>
            <w:hideMark/>
          </w:tcPr>
          <w:p w:rsidR="00CF31A9" w:rsidRPr="00854F95" w:rsidRDefault="00CF31A9" w:rsidP="00CF31A9">
            <w:pPr>
              <w:pStyle w:val="a5"/>
              <w:tabs>
                <w:tab w:val="left" w:pos="708"/>
              </w:tabs>
              <w:ind w:right="-442"/>
              <w:jc w:val="both"/>
              <w:rPr>
                <w:rFonts w:ascii="Times New Roman" w:hAnsi="Times New Roman" w:cs="Times New Roman"/>
                <w:b/>
              </w:rPr>
            </w:pPr>
            <w:r w:rsidRPr="00854F95">
              <w:rPr>
                <w:rFonts w:ascii="Times New Roman" w:hAnsi="Times New Roman" w:cs="Times New Roman"/>
                <w:b/>
              </w:rPr>
              <w:t xml:space="preserve">       Размер оклада </w:t>
            </w:r>
          </w:p>
          <w:p w:rsidR="00CF31A9" w:rsidRPr="00854F95" w:rsidRDefault="00CF31A9" w:rsidP="00CF31A9">
            <w:pPr>
              <w:pStyle w:val="a5"/>
              <w:tabs>
                <w:tab w:val="left" w:pos="708"/>
              </w:tabs>
              <w:ind w:right="-442"/>
              <w:jc w:val="both"/>
              <w:rPr>
                <w:rFonts w:ascii="Times New Roman" w:hAnsi="Times New Roman" w:cs="Times New Roman"/>
                <w:b/>
              </w:rPr>
            </w:pPr>
            <w:r w:rsidRPr="00854F95">
              <w:rPr>
                <w:rFonts w:ascii="Times New Roman" w:hAnsi="Times New Roman" w:cs="Times New Roman"/>
                <w:b/>
              </w:rPr>
              <w:t>(должностного оклада), руб.</w:t>
            </w:r>
          </w:p>
        </w:tc>
      </w:tr>
      <w:tr w:rsidR="00CF31A9" w:rsidRPr="00992087" w:rsidTr="00CF31A9">
        <w:trPr>
          <w:trHeight w:val="20"/>
          <w:jc w:val="center"/>
        </w:trPr>
        <w:tc>
          <w:tcPr>
            <w:tcW w:w="3434" w:type="pct"/>
            <w:tcBorders>
              <w:top w:val="single" w:sz="4" w:space="0" w:color="auto"/>
              <w:left w:val="single" w:sz="4" w:space="0" w:color="auto"/>
              <w:bottom w:val="single" w:sz="4" w:space="0" w:color="auto"/>
              <w:right w:val="single" w:sz="4" w:space="0" w:color="auto"/>
            </w:tcBorders>
            <w:vAlign w:val="center"/>
            <w:hideMark/>
          </w:tcPr>
          <w:p w:rsidR="00CF31A9" w:rsidRPr="00854F95" w:rsidRDefault="00CF31A9" w:rsidP="00CF31A9">
            <w:pPr>
              <w:pStyle w:val="a5"/>
              <w:tabs>
                <w:tab w:val="left" w:pos="708"/>
              </w:tabs>
              <w:ind w:right="-442"/>
              <w:jc w:val="both"/>
              <w:rPr>
                <w:rFonts w:ascii="Times New Roman" w:hAnsi="Times New Roman" w:cs="Times New Roman"/>
              </w:rPr>
            </w:pPr>
            <w:r w:rsidRPr="00854F95">
              <w:rPr>
                <w:rFonts w:ascii="Times New Roman" w:hAnsi="Times New Roman" w:cs="Times New Roman"/>
              </w:rPr>
              <w:t>Должности, отнесенные к ПКГ</w:t>
            </w:r>
          </w:p>
          <w:p w:rsidR="00CF31A9" w:rsidRPr="00854F95" w:rsidRDefault="00CF31A9" w:rsidP="00CF31A9">
            <w:pPr>
              <w:pStyle w:val="a5"/>
              <w:tabs>
                <w:tab w:val="left" w:pos="708"/>
              </w:tabs>
              <w:ind w:right="-442"/>
              <w:jc w:val="both"/>
              <w:rPr>
                <w:rFonts w:ascii="Times New Roman" w:hAnsi="Times New Roman" w:cs="Times New Roman"/>
              </w:rPr>
            </w:pPr>
            <w:r w:rsidRPr="00854F95">
              <w:rPr>
                <w:rFonts w:ascii="Times New Roman" w:hAnsi="Times New Roman" w:cs="Times New Roman"/>
              </w:rPr>
              <w:t>«Общеотраслевые должности служащих первого уровня»</w:t>
            </w:r>
          </w:p>
        </w:tc>
        <w:tc>
          <w:tcPr>
            <w:tcW w:w="1566" w:type="pct"/>
            <w:tcBorders>
              <w:top w:val="nil"/>
              <w:left w:val="nil"/>
              <w:bottom w:val="single" w:sz="4" w:space="0" w:color="auto"/>
              <w:right w:val="single" w:sz="4" w:space="0" w:color="auto"/>
            </w:tcBorders>
            <w:vAlign w:val="center"/>
            <w:hideMark/>
          </w:tcPr>
          <w:p w:rsidR="00CF31A9" w:rsidRPr="00854F95" w:rsidRDefault="00CF31A9" w:rsidP="00854F95">
            <w:pPr>
              <w:pStyle w:val="a5"/>
              <w:tabs>
                <w:tab w:val="left" w:pos="708"/>
              </w:tabs>
              <w:ind w:right="-442" w:firstLine="709"/>
              <w:jc w:val="both"/>
              <w:rPr>
                <w:rFonts w:ascii="Times New Roman" w:hAnsi="Times New Roman" w:cs="Times New Roman"/>
              </w:rPr>
            </w:pPr>
            <w:r w:rsidRPr="00854F95">
              <w:rPr>
                <w:rFonts w:ascii="Times New Roman" w:hAnsi="Times New Roman" w:cs="Times New Roman"/>
              </w:rPr>
              <w:t xml:space="preserve">2 </w:t>
            </w:r>
            <w:r w:rsidR="00854F95" w:rsidRPr="00854F95">
              <w:rPr>
                <w:rFonts w:ascii="Times New Roman" w:hAnsi="Times New Roman" w:cs="Times New Roman"/>
              </w:rPr>
              <w:t>658</w:t>
            </w:r>
          </w:p>
        </w:tc>
      </w:tr>
      <w:tr w:rsidR="00CF31A9" w:rsidRPr="00992087" w:rsidTr="00CF31A9">
        <w:trPr>
          <w:trHeight w:val="20"/>
          <w:jc w:val="center"/>
        </w:trPr>
        <w:tc>
          <w:tcPr>
            <w:tcW w:w="3434" w:type="pct"/>
            <w:tcBorders>
              <w:top w:val="nil"/>
              <w:left w:val="single" w:sz="4" w:space="0" w:color="auto"/>
              <w:bottom w:val="single" w:sz="4" w:space="0" w:color="auto"/>
              <w:right w:val="single" w:sz="4" w:space="0" w:color="auto"/>
            </w:tcBorders>
            <w:vAlign w:val="center"/>
            <w:hideMark/>
          </w:tcPr>
          <w:p w:rsidR="00CF31A9" w:rsidRPr="00854F95" w:rsidRDefault="00CF31A9" w:rsidP="00CF31A9">
            <w:pPr>
              <w:pStyle w:val="a5"/>
              <w:tabs>
                <w:tab w:val="left" w:pos="708"/>
              </w:tabs>
              <w:ind w:right="-442"/>
              <w:jc w:val="both"/>
              <w:rPr>
                <w:rFonts w:ascii="Times New Roman" w:hAnsi="Times New Roman" w:cs="Times New Roman"/>
              </w:rPr>
            </w:pPr>
            <w:r w:rsidRPr="00854F95">
              <w:rPr>
                <w:rFonts w:ascii="Times New Roman" w:hAnsi="Times New Roman" w:cs="Times New Roman"/>
              </w:rPr>
              <w:t xml:space="preserve"> Должности, отнесенные к ПКГ</w:t>
            </w:r>
          </w:p>
          <w:p w:rsidR="00CF31A9" w:rsidRPr="00854F95" w:rsidRDefault="00CF31A9" w:rsidP="00CF31A9">
            <w:pPr>
              <w:pStyle w:val="a5"/>
              <w:tabs>
                <w:tab w:val="left" w:pos="708"/>
              </w:tabs>
              <w:ind w:right="-442"/>
              <w:jc w:val="both"/>
              <w:rPr>
                <w:rFonts w:ascii="Times New Roman" w:hAnsi="Times New Roman" w:cs="Times New Roman"/>
              </w:rPr>
            </w:pPr>
            <w:r w:rsidRPr="00854F95">
              <w:rPr>
                <w:rFonts w:ascii="Times New Roman" w:hAnsi="Times New Roman" w:cs="Times New Roman"/>
              </w:rPr>
              <w:t xml:space="preserve"> «Общеотраслевые должности служащих второго уровня» </w:t>
            </w:r>
          </w:p>
        </w:tc>
        <w:tc>
          <w:tcPr>
            <w:tcW w:w="1566" w:type="pct"/>
            <w:tcBorders>
              <w:top w:val="nil"/>
              <w:left w:val="nil"/>
              <w:bottom w:val="single" w:sz="4" w:space="0" w:color="auto"/>
              <w:right w:val="single" w:sz="4" w:space="0" w:color="auto"/>
            </w:tcBorders>
            <w:vAlign w:val="center"/>
            <w:hideMark/>
          </w:tcPr>
          <w:p w:rsidR="00CF31A9" w:rsidRPr="00854F95" w:rsidRDefault="00854F95" w:rsidP="00CF31A9">
            <w:pPr>
              <w:pStyle w:val="a5"/>
              <w:tabs>
                <w:tab w:val="left" w:pos="708"/>
              </w:tabs>
              <w:ind w:right="-442" w:firstLine="709"/>
              <w:jc w:val="both"/>
              <w:rPr>
                <w:rFonts w:ascii="Times New Roman" w:hAnsi="Times New Roman" w:cs="Times New Roman"/>
              </w:rPr>
            </w:pPr>
            <w:r w:rsidRPr="00854F95">
              <w:rPr>
                <w:rFonts w:ascii="Times New Roman" w:hAnsi="Times New Roman" w:cs="Times New Roman"/>
              </w:rPr>
              <w:t>3060</w:t>
            </w:r>
          </w:p>
        </w:tc>
      </w:tr>
      <w:tr w:rsidR="00CF31A9" w:rsidRPr="00992087" w:rsidTr="00CF31A9">
        <w:trPr>
          <w:trHeight w:val="20"/>
          <w:jc w:val="center"/>
        </w:trPr>
        <w:tc>
          <w:tcPr>
            <w:tcW w:w="3434" w:type="pct"/>
            <w:tcBorders>
              <w:top w:val="nil"/>
              <w:left w:val="single" w:sz="4" w:space="0" w:color="auto"/>
              <w:bottom w:val="single" w:sz="4" w:space="0" w:color="auto"/>
              <w:right w:val="single" w:sz="4" w:space="0" w:color="auto"/>
            </w:tcBorders>
            <w:vAlign w:val="center"/>
            <w:hideMark/>
          </w:tcPr>
          <w:p w:rsidR="00CF31A9" w:rsidRPr="00854F95" w:rsidRDefault="00CF31A9" w:rsidP="00CF31A9">
            <w:pPr>
              <w:pStyle w:val="a5"/>
              <w:tabs>
                <w:tab w:val="left" w:pos="708"/>
              </w:tabs>
              <w:ind w:right="-442"/>
              <w:jc w:val="both"/>
              <w:rPr>
                <w:rFonts w:ascii="Times New Roman" w:hAnsi="Times New Roman" w:cs="Times New Roman"/>
              </w:rPr>
            </w:pPr>
            <w:r w:rsidRPr="00854F95">
              <w:rPr>
                <w:rFonts w:ascii="Times New Roman" w:hAnsi="Times New Roman" w:cs="Times New Roman"/>
              </w:rPr>
              <w:t>Должности, отнесенные к ПКГ</w:t>
            </w:r>
          </w:p>
          <w:p w:rsidR="00CF31A9" w:rsidRPr="00854F95" w:rsidRDefault="00CF31A9" w:rsidP="00CF31A9">
            <w:pPr>
              <w:pStyle w:val="a5"/>
              <w:tabs>
                <w:tab w:val="left" w:pos="708"/>
              </w:tabs>
              <w:ind w:right="-442"/>
              <w:jc w:val="both"/>
              <w:rPr>
                <w:rFonts w:ascii="Times New Roman" w:hAnsi="Times New Roman" w:cs="Times New Roman"/>
              </w:rPr>
            </w:pPr>
            <w:r w:rsidRPr="00854F95">
              <w:rPr>
                <w:rFonts w:ascii="Times New Roman" w:hAnsi="Times New Roman" w:cs="Times New Roman"/>
              </w:rPr>
              <w:t xml:space="preserve"> «Общеотраслевые должности служащих третьего уровня» </w:t>
            </w:r>
          </w:p>
        </w:tc>
        <w:tc>
          <w:tcPr>
            <w:tcW w:w="1566" w:type="pct"/>
            <w:tcBorders>
              <w:top w:val="nil"/>
              <w:left w:val="nil"/>
              <w:bottom w:val="single" w:sz="4" w:space="0" w:color="auto"/>
              <w:right w:val="single" w:sz="4" w:space="0" w:color="auto"/>
            </w:tcBorders>
            <w:vAlign w:val="center"/>
            <w:hideMark/>
          </w:tcPr>
          <w:p w:rsidR="00CF31A9" w:rsidRPr="00854F95" w:rsidRDefault="00CF31A9" w:rsidP="00854F95">
            <w:pPr>
              <w:pStyle w:val="a5"/>
              <w:tabs>
                <w:tab w:val="left" w:pos="708"/>
              </w:tabs>
              <w:ind w:right="-442" w:firstLine="709"/>
              <w:jc w:val="both"/>
              <w:rPr>
                <w:rFonts w:ascii="Times New Roman" w:hAnsi="Times New Roman" w:cs="Times New Roman"/>
              </w:rPr>
            </w:pPr>
            <w:r w:rsidRPr="00854F95">
              <w:rPr>
                <w:rFonts w:ascii="Times New Roman" w:hAnsi="Times New Roman" w:cs="Times New Roman"/>
              </w:rPr>
              <w:t xml:space="preserve">3 </w:t>
            </w:r>
            <w:r w:rsidR="00854F95" w:rsidRPr="00854F95">
              <w:rPr>
                <w:rFonts w:ascii="Times New Roman" w:hAnsi="Times New Roman" w:cs="Times New Roman"/>
              </w:rPr>
              <w:t>857</w:t>
            </w:r>
          </w:p>
        </w:tc>
      </w:tr>
      <w:tr w:rsidR="00CF31A9" w:rsidRPr="00992087" w:rsidTr="00CF31A9">
        <w:trPr>
          <w:trHeight w:val="20"/>
          <w:jc w:val="center"/>
        </w:trPr>
        <w:tc>
          <w:tcPr>
            <w:tcW w:w="3434" w:type="pct"/>
            <w:tcBorders>
              <w:top w:val="nil"/>
              <w:left w:val="single" w:sz="4" w:space="0" w:color="auto"/>
              <w:bottom w:val="single" w:sz="4" w:space="0" w:color="auto"/>
              <w:right w:val="single" w:sz="4" w:space="0" w:color="auto"/>
            </w:tcBorders>
            <w:vAlign w:val="center"/>
            <w:hideMark/>
          </w:tcPr>
          <w:p w:rsidR="00CF31A9" w:rsidRPr="00854F95" w:rsidRDefault="00CF31A9" w:rsidP="00CF31A9">
            <w:pPr>
              <w:pStyle w:val="a5"/>
              <w:tabs>
                <w:tab w:val="left" w:pos="708"/>
              </w:tabs>
              <w:ind w:right="-442"/>
              <w:jc w:val="both"/>
              <w:rPr>
                <w:rFonts w:ascii="Times New Roman" w:hAnsi="Times New Roman" w:cs="Times New Roman"/>
              </w:rPr>
            </w:pPr>
            <w:r w:rsidRPr="00854F95">
              <w:rPr>
                <w:rFonts w:ascii="Times New Roman" w:hAnsi="Times New Roman" w:cs="Times New Roman"/>
              </w:rPr>
              <w:t>Должности, отнесенные к ПКГ</w:t>
            </w:r>
          </w:p>
          <w:p w:rsidR="00CF31A9" w:rsidRPr="00854F95" w:rsidRDefault="00CF31A9" w:rsidP="00CF31A9">
            <w:pPr>
              <w:pStyle w:val="a5"/>
              <w:tabs>
                <w:tab w:val="left" w:pos="708"/>
              </w:tabs>
              <w:ind w:right="-442"/>
              <w:jc w:val="both"/>
              <w:rPr>
                <w:rFonts w:ascii="Times New Roman" w:hAnsi="Times New Roman" w:cs="Times New Roman"/>
              </w:rPr>
            </w:pPr>
            <w:r w:rsidRPr="00854F95">
              <w:rPr>
                <w:rFonts w:ascii="Times New Roman" w:hAnsi="Times New Roman" w:cs="Times New Roman"/>
              </w:rPr>
              <w:t xml:space="preserve"> «Общеотраслевые должности служащих четвертого уровня» </w:t>
            </w:r>
          </w:p>
        </w:tc>
        <w:tc>
          <w:tcPr>
            <w:tcW w:w="1566" w:type="pct"/>
            <w:tcBorders>
              <w:top w:val="nil"/>
              <w:left w:val="nil"/>
              <w:bottom w:val="single" w:sz="4" w:space="0" w:color="auto"/>
              <w:right w:val="single" w:sz="4" w:space="0" w:color="auto"/>
            </w:tcBorders>
            <w:vAlign w:val="center"/>
            <w:hideMark/>
          </w:tcPr>
          <w:p w:rsidR="00CF31A9" w:rsidRPr="00854F95" w:rsidRDefault="00854F95" w:rsidP="00CF31A9">
            <w:pPr>
              <w:pStyle w:val="a5"/>
              <w:tabs>
                <w:tab w:val="left" w:pos="708"/>
              </w:tabs>
              <w:ind w:right="-442" w:firstLine="709"/>
              <w:jc w:val="both"/>
              <w:rPr>
                <w:rFonts w:ascii="Times New Roman" w:hAnsi="Times New Roman" w:cs="Times New Roman"/>
              </w:rPr>
            </w:pPr>
            <w:r w:rsidRPr="00854F95">
              <w:rPr>
                <w:rFonts w:ascii="Times New Roman" w:hAnsi="Times New Roman" w:cs="Times New Roman"/>
              </w:rPr>
              <w:t>5051</w:t>
            </w:r>
          </w:p>
        </w:tc>
      </w:tr>
    </w:tbl>
    <w:p w:rsidR="00854F95" w:rsidRPr="00854F95" w:rsidRDefault="00854F95" w:rsidP="00854F9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4.2. К окладу по соответствующим ПКГ на определенный период времени в течение соответствующего календарного года могут быть установлены повышающие коэффициенты:</w:t>
      </w:r>
    </w:p>
    <w:p w:rsidR="00854F95" w:rsidRPr="00854F95" w:rsidRDefault="00854F95" w:rsidP="00854F95">
      <w:pPr>
        <w:widowControl w:val="0"/>
        <w:numPr>
          <w:ilvl w:val="0"/>
          <w:numId w:val="5"/>
        </w:numPr>
        <w:tabs>
          <w:tab w:val="center" w:pos="4677"/>
          <w:tab w:val="right" w:pos="9355"/>
        </w:tabs>
        <w:autoSpaceDE w:val="0"/>
        <w:autoSpaceDN w:val="0"/>
        <w:adjustRightInd w:val="0"/>
        <w:spacing w:after="0" w:line="240" w:lineRule="auto"/>
        <w:ind w:right="28" w:hanging="295"/>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 xml:space="preserve"> повышающий коэффициент по квалификационному уровню;</w:t>
      </w:r>
    </w:p>
    <w:p w:rsidR="00854F95" w:rsidRPr="00854F95" w:rsidRDefault="00854F95" w:rsidP="00854F95">
      <w:pPr>
        <w:widowControl w:val="0"/>
        <w:numPr>
          <w:ilvl w:val="0"/>
          <w:numId w:val="6"/>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повышающий коэффициент за работу в сельской местности;</w:t>
      </w:r>
    </w:p>
    <w:p w:rsidR="00854F95" w:rsidRPr="00854F95" w:rsidRDefault="00854F95" w:rsidP="00854F95">
      <w:pPr>
        <w:widowControl w:val="0"/>
        <w:numPr>
          <w:ilvl w:val="0"/>
          <w:numId w:val="6"/>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 xml:space="preserve">повышающий коэффициент за выслугу лет; </w:t>
      </w:r>
    </w:p>
    <w:p w:rsidR="00854F95" w:rsidRPr="00854F95" w:rsidRDefault="00854F95" w:rsidP="00854F95">
      <w:pPr>
        <w:widowControl w:val="0"/>
        <w:numPr>
          <w:ilvl w:val="0"/>
          <w:numId w:val="6"/>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повышающий коэффициент за ученую степень;</w:t>
      </w:r>
    </w:p>
    <w:p w:rsidR="00854F95" w:rsidRPr="00854F95" w:rsidRDefault="00854F95" w:rsidP="00854F95">
      <w:pPr>
        <w:widowControl w:val="0"/>
        <w:numPr>
          <w:ilvl w:val="0"/>
          <w:numId w:val="6"/>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повышающий коэффициент за почетное звание, профессиональный знак отличия, отраслевой (ведомственный) знак отличия;</w:t>
      </w:r>
    </w:p>
    <w:p w:rsidR="00854F95" w:rsidRPr="00854F95" w:rsidRDefault="00854F95" w:rsidP="00854F95">
      <w:pPr>
        <w:widowControl w:val="0"/>
        <w:numPr>
          <w:ilvl w:val="0"/>
          <w:numId w:val="6"/>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lastRenderedPageBreak/>
        <w:t xml:space="preserve">персональный повышающий коэффициент; </w:t>
      </w:r>
    </w:p>
    <w:p w:rsidR="00854F95" w:rsidRPr="00854F95" w:rsidRDefault="00854F95" w:rsidP="00854F95">
      <w:pPr>
        <w:widowControl w:val="0"/>
        <w:numPr>
          <w:ilvl w:val="0"/>
          <w:numId w:val="6"/>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повышающий коэффициент по учреждению (структурному подразделению учреждения).</w:t>
      </w:r>
    </w:p>
    <w:p w:rsidR="00854F95" w:rsidRPr="00854F95" w:rsidRDefault="00E0349C" w:rsidP="00854F95">
      <w:pPr>
        <w:spacing w:before="100" w:beforeAutospacing="1" w:after="100" w:afterAutospacing="1"/>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4.3.</w:t>
      </w:r>
      <w:r w:rsidR="00854F95" w:rsidRPr="00854F95">
        <w:rPr>
          <w:rFonts w:ascii="Times New Roman" w:eastAsia="Times New Roman" w:hAnsi="Times New Roman" w:cs="Times New Roman"/>
          <w:sz w:val="24"/>
          <w:szCs w:val="24"/>
          <w:lang w:eastAsia="ru-RU"/>
        </w:rPr>
        <w:t xml:space="preserve"> Размер выплат по повышающему коэффициенту к окладу определяется путем умножения размера оклада работника на повышающий коэффициент. </w:t>
      </w:r>
    </w:p>
    <w:p w:rsidR="00854F95" w:rsidRDefault="00854F95" w:rsidP="00854F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Применение всех повышающих коэффициентов к окладу не образует новый оклад и не учитывается при начислении компенсационных и стимулирующих выплат</w:t>
      </w:r>
      <w:r w:rsidR="00E0349C" w:rsidRPr="00E0349C">
        <w:rPr>
          <w:rFonts w:ascii="Times New Roman" w:eastAsia="Times New Roman" w:hAnsi="Times New Roman" w:cs="Times New Roman"/>
          <w:sz w:val="24"/>
          <w:szCs w:val="24"/>
          <w:lang w:eastAsia="ru-RU"/>
        </w:rPr>
        <w:t xml:space="preserve"> </w:t>
      </w:r>
    </w:p>
    <w:p w:rsidR="00854F95" w:rsidRPr="00854F95" w:rsidRDefault="00E0349C" w:rsidP="00854F95">
      <w:pPr>
        <w:pStyle w:val="a5"/>
        <w:tabs>
          <w:tab w:val="left" w:pos="708"/>
        </w:tabs>
        <w:ind w:right="28"/>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4.4.</w:t>
      </w:r>
      <w:r w:rsidR="00854F95" w:rsidRPr="00854F95">
        <w:rPr>
          <w:rFonts w:ascii="Times New Roman" w:eastAsia="Times New Roman" w:hAnsi="Times New Roman" w:cs="Times New Roman"/>
          <w:sz w:val="24"/>
          <w:szCs w:val="24"/>
          <w:lang w:eastAsia="ru-RU"/>
        </w:rPr>
        <w:t xml:space="preserve"> Повышающие коэффициенты к окладу по квалификационному уровню устанавливаются   работникам учреждения в зависимости от отнесения должности к квалификационному уровню ПКГ в следующих размерах к окладу:</w:t>
      </w:r>
    </w:p>
    <w:tbl>
      <w:tblPr>
        <w:tblW w:w="4773" w:type="pct"/>
        <w:jc w:val="center"/>
        <w:tblLook w:val="04A0" w:firstRow="1" w:lastRow="0" w:firstColumn="1" w:lastColumn="0" w:noHBand="0" w:noVBand="1"/>
      </w:tblPr>
      <w:tblGrid>
        <w:gridCol w:w="6978"/>
        <w:gridCol w:w="2158"/>
      </w:tblGrid>
      <w:tr w:rsidR="00854F95" w:rsidRPr="00854F95" w:rsidTr="00C05A99">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b/>
                <w:sz w:val="24"/>
                <w:szCs w:val="24"/>
                <w:lang w:eastAsia="ru-RU"/>
              </w:rPr>
            </w:pPr>
            <w:r w:rsidRPr="00854F95">
              <w:rPr>
                <w:rFonts w:ascii="Times New Roman" w:eastAsia="Times New Roman" w:hAnsi="Times New Roman" w:cs="Times New Roman"/>
                <w:b/>
                <w:sz w:val="24"/>
                <w:szCs w:val="24"/>
                <w:lang w:eastAsia="ru-RU"/>
              </w:rPr>
              <w:t xml:space="preserve">               Квалификационные  уровни</w:t>
            </w:r>
          </w:p>
        </w:tc>
        <w:tc>
          <w:tcPr>
            <w:tcW w:w="1181" w:type="pct"/>
            <w:tcBorders>
              <w:top w:val="single" w:sz="4" w:space="0" w:color="auto"/>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215"/>
              <w:jc w:val="center"/>
              <w:rPr>
                <w:rFonts w:ascii="Times New Roman" w:eastAsia="Times New Roman" w:hAnsi="Times New Roman" w:cs="Times New Roman"/>
                <w:b/>
                <w:sz w:val="24"/>
                <w:szCs w:val="24"/>
                <w:lang w:eastAsia="ru-RU"/>
              </w:rPr>
            </w:pPr>
            <w:r w:rsidRPr="00854F95">
              <w:rPr>
                <w:rFonts w:ascii="Times New Roman" w:eastAsia="Times New Roman" w:hAnsi="Times New Roman" w:cs="Times New Roman"/>
                <w:b/>
                <w:sz w:val="24"/>
                <w:szCs w:val="24"/>
                <w:lang w:eastAsia="ru-RU"/>
              </w:rPr>
              <w:t>Размер     повышающего коэффициента</w:t>
            </w:r>
          </w:p>
        </w:tc>
      </w:tr>
      <w:tr w:rsidR="00854F95" w:rsidRPr="00854F95" w:rsidTr="00C05A99">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jc w:val="both"/>
              <w:rPr>
                <w:rFonts w:ascii="Times New Roman" w:eastAsia="Times New Roman" w:hAnsi="Times New Roman" w:cs="Times New Roman"/>
                <w:b/>
                <w:sz w:val="24"/>
                <w:szCs w:val="24"/>
                <w:lang w:eastAsia="ru-RU"/>
              </w:rPr>
            </w:pPr>
            <w:r w:rsidRPr="00854F95">
              <w:rPr>
                <w:rFonts w:ascii="Times New Roman" w:eastAsia="Times New Roman" w:hAnsi="Times New Roman" w:cs="Times New Roman"/>
                <w:sz w:val="24"/>
                <w:szCs w:val="24"/>
                <w:lang w:eastAsia="ru-RU"/>
              </w:rPr>
              <w:t xml:space="preserve"> </w:t>
            </w:r>
            <w:r w:rsidRPr="00854F95">
              <w:rPr>
                <w:rFonts w:ascii="Times New Roman" w:eastAsia="Times New Roman" w:hAnsi="Times New Roman" w:cs="Times New Roman"/>
                <w:b/>
                <w:sz w:val="24"/>
                <w:szCs w:val="24"/>
                <w:lang w:eastAsia="ru-RU"/>
              </w:rPr>
              <w:t>Должности, отнесенные  к ПКГ</w:t>
            </w:r>
          </w:p>
          <w:p w:rsidR="00854F95" w:rsidRPr="00854F95" w:rsidRDefault="00854F95" w:rsidP="00854F9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b/>
                <w:sz w:val="24"/>
                <w:szCs w:val="24"/>
                <w:lang w:eastAsia="ru-RU"/>
              </w:rPr>
              <w:t xml:space="preserve"> «Общеотраслевые должности служащих первого уровня»</w:t>
            </w:r>
          </w:p>
        </w:tc>
        <w:tc>
          <w:tcPr>
            <w:tcW w:w="1181" w:type="pct"/>
            <w:tcBorders>
              <w:top w:val="nil"/>
              <w:left w:val="nil"/>
              <w:bottom w:val="single" w:sz="4" w:space="0" w:color="auto"/>
              <w:right w:val="single" w:sz="4" w:space="0" w:color="auto"/>
            </w:tcBorders>
            <w:vAlign w:val="center"/>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p>
        </w:tc>
      </w:tr>
      <w:tr w:rsidR="00854F95" w:rsidRPr="00854F95" w:rsidTr="00C05A99">
        <w:trPr>
          <w:trHeight w:val="70"/>
          <w:jc w:val="center"/>
        </w:trPr>
        <w:tc>
          <w:tcPr>
            <w:tcW w:w="3819" w:type="pct"/>
            <w:tcBorders>
              <w:top w:val="nil"/>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1 квалификационный уровень</w:t>
            </w:r>
          </w:p>
        </w:tc>
        <w:tc>
          <w:tcPr>
            <w:tcW w:w="1181" w:type="pct"/>
            <w:tcBorders>
              <w:top w:val="nil"/>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 xml:space="preserve"> -</w:t>
            </w:r>
          </w:p>
        </w:tc>
      </w:tr>
      <w:tr w:rsidR="00854F95" w:rsidRPr="00854F95" w:rsidTr="00C05A99">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2 квалификационный уровень</w:t>
            </w:r>
          </w:p>
        </w:tc>
        <w:tc>
          <w:tcPr>
            <w:tcW w:w="1181" w:type="pct"/>
            <w:tcBorders>
              <w:top w:val="nil"/>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0,06 </w:t>
            </w:r>
          </w:p>
        </w:tc>
      </w:tr>
      <w:tr w:rsidR="00854F95" w:rsidRPr="00854F95" w:rsidTr="00C05A99">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jc w:val="both"/>
              <w:rPr>
                <w:rFonts w:ascii="Times New Roman" w:eastAsia="Times New Roman" w:hAnsi="Times New Roman" w:cs="Times New Roman"/>
                <w:b/>
                <w:sz w:val="24"/>
                <w:szCs w:val="24"/>
                <w:lang w:eastAsia="ru-RU"/>
              </w:rPr>
            </w:pPr>
            <w:r w:rsidRPr="00854F95">
              <w:rPr>
                <w:rFonts w:ascii="Times New Roman" w:eastAsia="Times New Roman" w:hAnsi="Times New Roman" w:cs="Times New Roman"/>
                <w:b/>
                <w:sz w:val="24"/>
                <w:szCs w:val="24"/>
                <w:lang w:eastAsia="ru-RU"/>
              </w:rPr>
              <w:t>Должности, отнесенные  к ПКГ</w:t>
            </w:r>
          </w:p>
          <w:p w:rsidR="00854F95" w:rsidRPr="00854F95" w:rsidRDefault="00854F95" w:rsidP="00854F9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b/>
                <w:sz w:val="24"/>
                <w:szCs w:val="24"/>
                <w:lang w:eastAsia="ru-RU"/>
              </w:rPr>
              <w:t xml:space="preserve"> «Общеотраслевые должности служащих второго уровня»</w:t>
            </w:r>
            <w:r w:rsidRPr="00854F95">
              <w:rPr>
                <w:rFonts w:ascii="Times New Roman" w:eastAsia="Times New Roman" w:hAnsi="Times New Roman" w:cs="Times New Roman"/>
                <w:sz w:val="24"/>
                <w:szCs w:val="24"/>
                <w:lang w:eastAsia="ru-RU"/>
              </w:rPr>
              <w:t xml:space="preserve">  </w:t>
            </w:r>
          </w:p>
        </w:tc>
        <w:tc>
          <w:tcPr>
            <w:tcW w:w="1181" w:type="pct"/>
            <w:tcBorders>
              <w:top w:val="nil"/>
              <w:left w:val="nil"/>
              <w:bottom w:val="single" w:sz="4" w:space="0" w:color="auto"/>
              <w:right w:val="single" w:sz="4" w:space="0" w:color="auto"/>
            </w:tcBorders>
            <w:vAlign w:val="center"/>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p>
        </w:tc>
      </w:tr>
      <w:tr w:rsidR="00854F95" w:rsidRPr="00854F95" w:rsidTr="00C05A99">
        <w:trPr>
          <w:trHeight w:val="20"/>
          <w:jc w:val="center"/>
        </w:trPr>
        <w:tc>
          <w:tcPr>
            <w:tcW w:w="3819" w:type="pct"/>
            <w:tcBorders>
              <w:top w:val="nil"/>
              <w:left w:val="single" w:sz="4" w:space="0" w:color="auto"/>
              <w:bottom w:val="single" w:sz="4" w:space="0" w:color="auto"/>
              <w:right w:val="single" w:sz="4" w:space="0" w:color="auto"/>
            </w:tcBorders>
            <w:hideMark/>
          </w:tcPr>
          <w:p w:rsidR="00854F95" w:rsidRPr="00854F95" w:rsidRDefault="00854F95" w:rsidP="00854F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 xml:space="preserve">            1 квалификационный уровень</w:t>
            </w:r>
          </w:p>
        </w:tc>
        <w:tc>
          <w:tcPr>
            <w:tcW w:w="1181" w:type="pct"/>
            <w:tcBorders>
              <w:top w:val="nil"/>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 xml:space="preserve">  -</w:t>
            </w:r>
          </w:p>
        </w:tc>
      </w:tr>
      <w:tr w:rsidR="00854F95" w:rsidRPr="00854F95" w:rsidTr="00C05A99">
        <w:trPr>
          <w:trHeight w:val="20"/>
          <w:jc w:val="center"/>
        </w:trPr>
        <w:tc>
          <w:tcPr>
            <w:tcW w:w="3819" w:type="pct"/>
            <w:tcBorders>
              <w:top w:val="single" w:sz="4" w:space="0" w:color="auto"/>
              <w:left w:val="single" w:sz="4" w:space="0" w:color="auto"/>
              <w:bottom w:val="single" w:sz="4" w:space="0" w:color="auto"/>
              <w:right w:val="single" w:sz="4" w:space="0" w:color="auto"/>
            </w:tcBorders>
            <w:hideMark/>
          </w:tcPr>
          <w:p w:rsidR="00854F95" w:rsidRPr="00854F95" w:rsidRDefault="00854F95" w:rsidP="00854F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 xml:space="preserve">              2 квалификационный уровень</w:t>
            </w:r>
          </w:p>
        </w:tc>
        <w:tc>
          <w:tcPr>
            <w:tcW w:w="1181" w:type="pct"/>
            <w:tcBorders>
              <w:top w:val="single" w:sz="4" w:space="0" w:color="auto"/>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0,06</w:t>
            </w:r>
          </w:p>
        </w:tc>
      </w:tr>
      <w:tr w:rsidR="00854F95" w:rsidRPr="00854F95" w:rsidTr="00C05A99">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3 квалификационный уровень</w:t>
            </w:r>
          </w:p>
        </w:tc>
        <w:tc>
          <w:tcPr>
            <w:tcW w:w="1181"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0,12</w:t>
            </w:r>
          </w:p>
        </w:tc>
      </w:tr>
      <w:tr w:rsidR="00854F95" w:rsidRPr="00854F95" w:rsidTr="00C05A99">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4 квалификационный уровень</w:t>
            </w:r>
          </w:p>
        </w:tc>
        <w:tc>
          <w:tcPr>
            <w:tcW w:w="1181" w:type="pct"/>
            <w:tcBorders>
              <w:top w:val="single" w:sz="4" w:space="0" w:color="auto"/>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0,18</w:t>
            </w:r>
          </w:p>
        </w:tc>
      </w:tr>
      <w:tr w:rsidR="00854F95" w:rsidRPr="00854F95" w:rsidTr="00C05A99">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5 квалификационный уровень</w:t>
            </w:r>
          </w:p>
        </w:tc>
        <w:tc>
          <w:tcPr>
            <w:tcW w:w="1181" w:type="pct"/>
            <w:tcBorders>
              <w:top w:val="nil"/>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0,24</w:t>
            </w:r>
          </w:p>
        </w:tc>
      </w:tr>
      <w:tr w:rsidR="00854F95" w:rsidRPr="00854F95" w:rsidTr="00C05A99">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jc w:val="both"/>
              <w:rPr>
                <w:rFonts w:ascii="Times New Roman" w:eastAsia="Times New Roman" w:hAnsi="Times New Roman" w:cs="Times New Roman"/>
                <w:b/>
                <w:sz w:val="24"/>
                <w:szCs w:val="24"/>
                <w:lang w:eastAsia="ru-RU"/>
              </w:rPr>
            </w:pPr>
            <w:r w:rsidRPr="00854F95">
              <w:rPr>
                <w:rFonts w:ascii="Times New Roman" w:eastAsia="Times New Roman" w:hAnsi="Times New Roman" w:cs="Times New Roman"/>
                <w:b/>
                <w:sz w:val="24"/>
                <w:szCs w:val="24"/>
                <w:lang w:eastAsia="ru-RU"/>
              </w:rPr>
              <w:t>Должности, отнесенные  к ПКГ</w:t>
            </w:r>
          </w:p>
          <w:p w:rsidR="00854F95" w:rsidRPr="00854F95" w:rsidRDefault="00854F95" w:rsidP="00854F9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b/>
                <w:sz w:val="24"/>
                <w:szCs w:val="24"/>
                <w:lang w:eastAsia="ru-RU"/>
              </w:rPr>
              <w:t xml:space="preserve"> «Общеотраслевые должности служащих третьего уровня»</w:t>
            </w:r>
          </w:p>
        </w:tc>
        <w:tc>
          <w:tcPr>
            <w:tcW w:w="1181" w:type="pct"/>
            <w:tcBorders>
              <w:top w:val="nil"/>
              <w:left w:val="nil"/>
              <w:bottom w:val="single" w:sz="4" w:space="0" w:color="auto"/>
              <w:right w:val="single" w:sz="4" w:space="0" w:color="auto"/>
            </w:tcBorders>
            <w:vAlign w:val="center"/>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p>
        </w:tc>
      </w:tr>
      <w:tr w:rsidR="00854F95" w:rsidRPr="00854F95" w:rsidTr="00C05A99">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1 квалификационный уровень</w:t>
            </w:r>
          </w:p>
        </w:tc>
        <w:tc>
          <w:tcPr>
            <w:tcW w:w="1181" w:type="pct"/>
            <w:tcBorders>
              <w:top w:val="nil"/>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w:t>
            </w:r>
          </w:p>
        </w:tc>
      </w:tr>
      <w:tr w:rsidR="00854F95" w:rsidRPr="00854F95" w:rsidTr="00C05A99">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2 квалификационный уровень</w:t>
            </w:r>
          </w:p>
        </w:tc>
        <w:tc>
          <w:tcPr>
            <w:tcW w:w="1181" w:type="pct"/>
            <w:tcBorders>
              <w:top w:val="nil"/>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 0,06</w:t>
            </w:r>
          </w:p>
        </w:tc>
      </w:tr>
      <w:tr w:rsidR="00854F95" w:rsidRPr="00854F95" w:rsidTr="00C05A99">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3 квалификационный уровень</w:t>
            </w:r>
          </w:p>
        </w:tc>
        <w:tc>
          <w:tcPr>
            <w:tcW w:w="1181" w:type="pct"/>
            <w:tcBorders>
              <w:top w:val="nil"/>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 0,12</w:t>
            </w:r>
          </w:p>
        </w:tc>
      </w:tr>
      <w:tr w:rsidR="00854F95" w:rsidRPr="00854F95" w:rsidTr="00C05A99">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4 квалификационный уровень</w:t>
            </w:r>
          </w:p>
        </w:tc>
        <w:tc>
          <w:tcPr>
            <w:tcW w:w="1181"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 0,18</w:t>
            </w:r>
          </w:p>
        </w:tc>
      </w:tr>
      <w:tr w:rsidR="00854F95" w:rsidRPr="00854F95" w:rsidTr="00C05A99">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5 квалификационный уровень</w:t>
            </w:r>
          </w:p>
        </w:tc>
        <w:tc>
          <w:tcPr>
            <w:tcW w:w="1181"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 0,24</w:t>
            </w:r>
          </w:p>
        </w:tc>
      </w:tr>
      <w:tr w:rsidR="00854F95" w:rsidRPr="00854F95" w:rsidTr="00C05A99">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jc w:val="both"/>
              <w:rPr>
                <w:rFonts w:ascii="Times New Roman" w:eastAsia="Times New Roman" w:hAnsi="Times New Roman" w:cs="Times New Roman"/>
                <w:b/>
                <w:sz w:val="24"/>
                <w:szCs w:val="24"/>
                <w:lang w:eastAsia="ru-RU"/>
              </w:rPr>
            </w:pPr>
            <w:r w:rsidRPr="00854F95">
              <w:rPr>
                <w:rFonts w:ascii="Times New Roman" w:eastAsia="Times New Roman" w:hAnsi="Times New Roman" w:cs="Times New Roman"/>
                <w:b/>
                <w:sz w:val="24"/>
                <w:szCs w:val="24"/>
                <w:lang w:eastAsia="ru-RU"/>
              </w:rPr>
              <w:t>Должности, отнесенные  к ПКГ</w:t>
            </w:r>
          </w:p>
          <w:p w:rsidR="00854F95" w:rsidRPr="00854F95" w:rsidRDefault="00854F95" w:rsidP="00854F9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b/>
                <w:sz w:val="24"/>
                <w:szCs w:val="24"/>
                <w:lang w:eastAsia="ru-RU"/>
              </w:rPr>
              <w:t xml:space="preserve"> «Общеотраслевые должности служащих четвертого уровня»</w:t>
            </w:r>
            <w:r w:rsidRPr="00854F95">
              <w:rPr>
                <w:rFonts w:ascii="Times New Roman" w:eastAsia="Times New Roman" w:hAnsi="Times New Roman" w:cs="Times New Roman"/>
                <w:sz w:val="24"/>
                <w:szCs w:val="24"/>
                <w:lang w:eastAsia="ru-RU"/>
              </w:rPr>
              <w:t xml:space="preserve"> </w:t>
            </w:r>
          </w:p>
        </w:tc>
        <w:tc>
          <w:tcPr>
            <w:tcW w:w="1181"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 </w:t>
            </w:r>
          </w:p>
        </w:tc>
      </w:tr>
      <w:tr w:rsidR="00854F95" w:rsidRPr="00854F95" w:rsidTr="00C05A99">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1 квалификационный уровень</w:t>
            </w:r>
          </w:p>
        </w:tc>
        <w:tc>
          <w:tcPr>
            <w:tcW w:w="1181" w:type="pct"/>
            <w:tcBorders>
              <w:top w:val="single" w:sz="4" w:space="0" w:color="auto"/>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w:t>
            </w:r>
          </w:p>
        </w:tc>
      </w:tr>
      <w:tr w:rsidR="00854F95" w:rsidRPr="00854F95" w:rsidTr="00C05A99">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2 квалификационный уровень</w:t>
            </w:r>
          </w:p>
        </w:tc>
        <w:tc>
          <w:tcPr>
            <w:tcW w:w="1181" w:type="pct"/>
            <w:tcBorders>
              <w:top w:val="single" w:sz="4" w:space="0" w:color="auto"/>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0,06 </w:t>
            </w:r>
          </w:p>
        </w:tc>
      </w:tr>
      <w:tr w:rsidR="00854F95" w:rsidRPr="00854F95" w:rsidTr="00C05A99">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3 квалификационный уровень</w:t>
            </w:r>
          </w:p>
        </w:tc>
        <w:tc>
          <w:tcPr>
            <w:tcW w:w="1181" w:type="pct"/>
            <w:tcBorders>
              <w:top w:val="single" w:sz="4" w:space="0" w:color="auto"/>
              <w:left w:val="nil"/>
              <w:bottom w:val="single" w:sz="4" w:space="0" w:color="auto"/>
              <w:right w:val="single" w:sz="4" w:space="0" w:color="auto"/>
            </w:tcBorders>
            <w:vAlign w:val="center"/>
            <w:hideMark/>
          </w:tcPr>
          <w:p w:rsidR="00854F95" w:rsidRPr="00854F95" w:rsidRDefault="00854F95" w:rsidP="00854F95">
            <w:pPr>
              <w:tabs>
                <w:tab w:val="left" w:pos="708"/>
                <w:tab w:val="center" w:pos="4677"/>
                <w:tab w:val="right" w:pos="9355"/>
              </w:tabs>
              <w:spacing w:after="0" w:line="360" w:lineRule="auto"/>
              <w:ind w:right="-442" w:firstLine="709"/>
              <w:jc w:val="both"/>
              <w:rPr>
                <w:rFonts w:ascii="Times New Roman" w:eastAsia="Times New Roman" w:hAnsi="Times New Roman" w:cs="Times New Roman"/>
                <w:sz w:val="24"/>
                <w:szCs w:val="24"/>
                <w:lang w:eastAsia="ru-RU"/>
              </w:rPr>
            </w:pPr>
            <w:r w:rsidRPr="00854F95">
              <w:rPr>
                <w:rFonts w:ascii="Times New Roman" w:eastAsia="Times New Roman" w:hAnsi="Times New Roman" w:cs="Times New Roman"/>
                <w:sz w:val="24"/>
                <w:szCs w:val="24"/>
                <w:lang w:eastAsia="ru-RU"/>
              </w:rPr>
              <w:t>0,12 </w:t>
            </w:r>
          </w:p>
        </w:tc>
      </w:tr>
    </w:tbl>
    <w:p w:rsidR="007573FE" w:rsidRPr="00E0349C" w:rsidRDefault="007573FE" w:rsidP="007B179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E0349C" w:rsidRPr="00E0349C">
        <w:rPr>
          <w:rFonts w:ascii="Times New Roman" w:eastAsia="Times New Roman" w:hAnsi="Times New Roman" w:cs="Times New Roman"/>
          <w:sz w:val="24"/>
          <w:szCs w:val="24"/>
          <w:lang w:eastAsia="ru-RU"/>
        </w:rPr>
        <w:t>. Повышающие коэффициенты к окладу за выслугу лет устанавливаются работникам учреждения, занимающим должности служащих в следующих размерах к окладу</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5129"/>
      </w:tblGrid>
      <w:tr w:rsidR="007573FE" w:rsidRPr="00992087" w:rsidTr="007573FE">
        <w:tc>
          <w:tcPr>
            <w:tcW w:w="3699" w:type="dxa"/>
            <w:tcBorders>
              <w:top w:val="single" w:sz="4" w:space="0" w:color="auto"/>
              <w:left w:val="single" w:sz="4" w:space="0" w:color="auto"/>
              <w:bottom w:val="single" w:sz="4" w:space="0" w:color="auto"/>
              <w:right w:val="single" w:sz="4" w:space="0" w:color="auto"/>
            </w:tcBorders>
            <w:hideMark/>
          </w:tcPr>
          <w:p w:rsidR="007573FE" w:rsidRPr="007573FE" w:rsidRDefault="007573FE" w:rsidP="00C05A99">
            <w:pPr>
              <w:pStyle w:val="a5"/>
              <w:tabs>
                <w:tab w:val="left" w:pos="708"/>
              </w:tabs>
              <w:ind w:right="-442"/>
              <w:jc w:val="center"/>
              <w:rPr>
                <w:rFonts w:ascii="Times New Roman" w:hAnsi="Times New Roman" w:cs="Times New Roman"/>
              </w:rPr>
            </w:pPr>
            <w:r w:rsidRPr="007573FE">
              <w:rPr>
                <w:rFonts w:ascii="Times New Roman" w:hAnsi="Times New Roman" w:cs="Times New Roman"/>
              </w:rPr>
              <w:t>За выслугу лет:</w:t>
            </w:r>
          </w:p>
        </w:tc>
        <w:tc>
          <w:tcPr>
            <w:tcW w:w="5129" w:type="dxa"/>
            <w:tcBorders>
              <w:top w:val="single" w:sz="4" w:space="0" w:color="auto"/>
              <w:left w:val="single" w:sz="4" w:space="0" w:color="auto"/>
              <w:bottom w:val="single" w:sz="4" w:space="0" w:color="auto"/>
              <w:right w:val="single" w:sz="4" w:space="0" w:color="auto"/>
            </w:tcBorders>
            <w:hideMark/>
          </w:tcPr>
          <w:p w:rsidR="007573FE" w:rsidRPr="007573FE" w:rsidRDefault="007573FE" w:rsidP="00C05A99">
            <w:pPr>
              <w:pStyle w:val="a5"/>
              <w:tabs>
                <w:tab w:val="left" w:pos="708"/>
              </w:tabs>
              <w:ind w:right="21"/>
              <w:jc w:val="center"/>
              <w:rPr>
                <w:rFonts w:ascii="Times New Roman" w:hAnsi="Times New Roman" w:cs="Times New Roman"/>
              </w:rPr>
            </w:pPr>
            <w:r w:rsidRPr="007573FE">
              <w:rPr>
                <w:rFonts w:ascii="Times New Roman" w:hAnsi="Times New Roman" w:cs="Times New Roman"/>
              </w:rPr>
              <w:t>Размер повышающего коэффициента</w:t>
            </w:r>
          </w:p>
        </w:tc>
      </w:tr>
      <w:tr w:rsidR="007573FE" w:rsidRPr="00992087" w:rsidTr="007573FE">
        <w:tc>
          <w:tcPr>
            <w:tcW w:w="3699" w:type="dxa"/>
            <w:tcBorders>
              <w:top w:val="single" w:sz="4" w:space="0" w:color="auto"/>
              <w:left w:val="single" w:sz="4" w:space="0" w:color="auto"/>
              <w:bottom w:val="single" w:sz="4" w:space="0" w:color="auto"/>
              <w:right w:val="single" w:sz="4" w:space="0" w:color="auto"/>
            </w:tcBorders>
            <w:hideMark/>
          </w:tcPr>
          <w:p w:rsidR="007573FE" w:rsidRPr="007573FE" w:rsidRDefault="00C05A99" w:rsidP="00C05A99">
            <w:pPr>
              <w:pStyle w:val="a5"/>
              <w:tabs>
                <w:tab w:val="left" w:pos="708"/>
              </w:tabs>
              <w:ind w:right="-442"/>
              <w:jc w:val="both"/>
              <w:rPr>
                <w:rFonts w:ascii="Times New Roman" w:hAnsi="Times New Roman" w:cs="Times New Roman"/>
              </w:rPr>
            </w:pPr>
            <w:r>
              <w:rPr>
                <w:rFonts w:ascii="Times New Roman" w:hAnsi="Times New Roman" w:cs="Times New Roman"/>
              </w:rPr>
              <w:lastRenderedPageBreak/>
              <w:t>от 1 до 3</w:t>
            </w:r>
            <w:r w:rsidR="007573FE" w:rsidRPr="007573FE">
              <w:rPr>
                <w:rFonts w:ascii="Times New Roman" w:hAnsi="Times New Roman" w:cs="Times New Roman"/>
              </w:rPr>
              <w:t xml:space="preserve"> лет                                                                                      </w:t>
            </w:r>
          </w:p>
        </w:tc>
        <w:tc>
          <w:tcPr>
            <w:tcW w:w="5129" w:type="dxa"/>
            <w:tcBorders>
              <w:top w:val="single" w:sz="4" w:space="0" w:color="auto"/>
              <w:left w:val="single" w:sz="4" w:space="0" w:color="auto"/>
              <w:bottom w:val="single" w:sz="4" w:space="0" w:color="auto"/>
              <w:right w:val="single" w:sz="4" w:space="0" w:color="auto"/>
            </w:tcBorders>
            <w:hideMark/>
          </w:tcPr>
          <w:p w:rsidR="007573FE" w:rsidRPr="007573FE" w:rsidRDefault="00C05A99" w:rsidP="00C05A99">
            <w:pPr>
              <w:pStyle w:val="a5"/>
              <w:tabs>
                <w:tab w:val="left" w:pos="708"/>
              </w:tabs>
              <w:jc w:val="center"/>
              <w:rPr>
                <w:rFonts w:ascii="Times New Roman" w:hAnsi="Times New Roman" w:cs="Times New Roman"/>
              </w:rPr>
            </w:pPr>
            <w:r>
              <w:rPr>
                <w:rFonts w:ascii="Times New Roman" w:hAnsi="Times New Roman" w:cs="Times New Roman"/>
              </w:rPr>
              <w:t>до 0,05</w:t>
            </w:r>
          </w:p>
        </w:tc>
      </w:tr>
      <w:tr w:rsidR="007573FE" w:rsidRPr="00992087" w:rsidTr="007573FE">
        <w:tc>
          <w:tcPr>
            <w:tcW w:w="3699" w:type="dxa"/>
            <w:tcBorders>
              <w:top w:val="single" w:sz="4" w:space="0" w:color="auto"/>
              <w:left w:val="single" w:sz="4" w:space="0" w:color="auto"/>
              <w:bottom w:val="single" w:sz="4" w:space="0" w:color="auto"/>
              <w:right w:val="single" w:sz="4" w:space="0" w:color="auto"/>
            </w:tcBorders>
            <w:hideMark/>
          </w:tcPr>
          <w:p w:rsidR="007573FE" w:rsidRPr="007573FE" w:rsidRDefault="00C05A99" w:rsidP="00C05A99">
            <w:pPr>
              <w:pStyle w:val="a5"/>
              <w:tabs>
                <w:tab w:val="left" w:pos="708"/>
              </w:tabs>
              <w:ind w:right="-442"/>
              <w:jc w:val="both"/>
              <w:rPr>
                <w:rFonts w:ascii="Times New Roman" w:hAnsi="Times New Roman" w:cs="Times New Roman"/>
              </w:rPr>
            </w:pPr>
            <w:r>
              <w:rPr>
                <w:rFonts w:ascii="Times New Roman" w:hAnsi="Times New Roman" w:cs="Times New Roman"/>
              </w:rPr>
              <w:t>от 3 до 5</w:t>
            </w:r>
            <w:r w:rsidR="007573FE" w:rsidRPr="007573FE">
              <w:rPr>
                <w:rFonts w:ascii="Times New Roman" w:hAnsi="Times New Roman" w:cs="Times New Roman"/>
              </w:rPr>
              <w:t xml:space="preserve"> лет                                                                                    </w:t>
            </w:r>
          </w:p>
        </w:tc>
        <w:tc>
          <w:tcPr>
            <w:tcW w:w="5129" w:type="dxa"/>
            <w:tcBorders>
              <w:top w:val="single" w:sz="4" w:space="0" w:color="auto"/>
              <w:left w:val="single" w:sz="4" w:space="0" w:color="auto"/>
              <w:bottom w:val="single" w:sz="4" w:space="0" w:color="auto"/>
              <w:right w:val="single" w:sz="4" w:space="0" w:color="auto"/>
            </w:tcBorders>
            <w:hideMark/>
          </w:tcPr>
          <w:p w:rsidR="007573FE" w:rsidRPr="007573FE" w:rsidRDefault="007573FE" w:rsidP="00C05A99">
            <w:pPr>
              <w:pStyle w:val="a5"/>
              <w:tabs>
                <w:tab w:val="left" w:pos="708"/>
              </w:tabs>
              <w:jc w:val="center"/>
              <w:rPr>
                <w:rFonts w:ascii="Times New Roman" w:hAnsi="Times New Roman" w:cs="Times New Roman"/>
              </w:rPr>
            </w:pPr>
            <w:r w:rsidRPr="007573FE">
              <w:rPr>
                <w:rFonts w:ascii="Times New Roman" w:hAnsi="Times New Roman" w:cs="Times New Roman"/>
              </w:rPr>
              <w:t>до 0,</w:t>
            </w:r>
            <w:r w:rsidR="00C05A99">
              <w:rPr>
                <w:rFonts w:ascii="Times New Roman" w:hAnsi="Times New Roman" w:cs="Times New Roman"/>
              </w:rPr>
              <w:t>10</w:t>
            </w:r>
          </w:p>
        </w:tc>
      </w:tr>
      <w:tr w:rsidR="007573FE" w:rsidRPr="00992087" w:rsidTr="007573FE">
        <w:tc>
          <w:tcPr>
            <w:tcW w:w="3699" w:type="dxa"/>
            <w:tcBorders>
              <w:top w:val="single" w:sz="4" w:space="0" w:color="auto"/>
              <w:left w:val="single" w:sz="4" w:space="0" w:color="auto"/>
              <w:bottom w:val="single" w:sz="4" w:space="0" w:color="auto"/>
              <w:right w:val="single" w:sz="4" w:space="0" w:color="auto"/>
            </w:tcBorders>
            <w:hideMark/>
          </w:tcPr>
          <w:p w:rsidR="007573FE" w:rsidRPr="007573FE" w:rsidRDefault="00C05A99" w:rsidP="00C05A99">
            <w:pPr>
              <w:pStyle w:val="a5"/>
              <w:tabs>
                <w:tab w:val="left" w:pos="708"/>
              </w:tabs>
              <w:ind w:right="-442"/>
              <w:jc w:val="both"/>
              <w:rPr>
                <w:rFonts w:ascii="Times New Roman" w:hAnsi="Times New Roman" w:cs="Times New Roman"/>
              </w:rPr>
            </w:pPr>
            <w:r>
              <w:rPr>
                <w:rFonts w:ascii="Times New Roman" w:hAnsi="Times New Roman" w:cs="Times New Roman"/>
              </w:rPr>
              <w:t xml:space="preserve">свыше </w:t>
            </w:r>
            <w:r w:rsidR="007573FE" w:rsidRPr="007573FE">
              <w:rPr>
                <w:rFonts w:ascii="Times New Roman" w:hAnsi="Times New Roman" w:cs="Times New Roman"/>
              </w:rPr>
              <w:t xml:space="preserve">5 лет                                                                                      </w:t>
            </w:r>
          </w:p>
        </w:tc>
        <w:tc>
          <w:tcPr>
            <w:tcW w:w="5129" w:type="dxa"/>
            <w:tcBorders>
              <w:top w:val="single" w:sz="4" w:space="0" w:color="auto"/>
              <w:left w:val="single" w:sz="4" w:space="0" w:color="auto"/>
              <w:bottom w:val="single" w:sz="4" w:space="0" w:color="auto"/>
              <w:right w:val="single" w:sz="4" w:space="0" w:color="auto"/>
            </w:tcBorders>
            <w:hideMark/>
          </w:tcPr>
          <w:p w:rsidR="007573FE" w:rsidRPr="007573FE" w:rsidRDefault="00C05A99" w:rsidP="00C05A99">
            <w:pPr>
              <w:pStyle w:val="a5"/>
              <w:tabs>
                <w:tab w:val="left" w:pos="708"/>
              </w:tabs>
              <w:jc w:val="center"/>
              <w:rPr>
                <w:rFonts w:ascii="Times New Roman" w:hAnsi="Times New Roman" w:cs="Times New Roman"/>
              </w:rPr>
            </w:pPr>
            <w:r>
              <w:rPr>
                <w:rFonts w:ascii="Times New Roman" w:hAnsi="Times New Roman" w:cs="Times New Roman"/>
              </w:rPr>
              <w:t>до 0,15</w:t>
            </w:r>
          </w:p>
        </w:tc>
      </w:tr>
    </w:tbl>
    <w:p w:rsidR="007573FE" w:rsidRDefault="00E0349C" w:rsidP="007573FE">
      <w:pPr>
        <w:pStyle w:val="a5"/>
        <w:tabs>
          <w:tab w:val="left" w:pos="426"/>
          <w:tab w:val="left" w:pos="709"/>
        </w:tabs>
        <w:ind w:right="28" w:firstLine="426"/>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В стаж работы для назначения выплаты за выслугу лет могут засчитываться</w:t>
      </w:r>
      <w:r w:rsidR="00C05A99">
        <w:rPr>
          <w:rFonts w:ascii="Times New Roman" w:eastAsia="Times New Roman" w:hAnsi="Times New Roman" w:cs="Times New Roman"/>
          <w:sz w:val="24"/>
          <w:szCs w:val="24"/>
          <w:lang w:eastAsia="ru-RU"/>
        </w:rPr>
        <w:t xml:space="preserve"> периоды работы</w:t>
      </w:r>
      <w:proofErr w:type="gramStart"/>
      <w:r w:rsidR="00C05A99">
        <w:rPr>
          <w:rFonts w:ascii="Times New Roman" w:eastAsia="Times New Roman" w:hAnsi="Times New Roman" w:cs="Times New Roman"/>
          <w:sz w:val="24"/>
          <w:szCs w:val="24"/>
          <w:lang w:eastAsia="ru-RU"/>
        </w:rPr>
        <w:t xml:space="preserve"> </w:t>
      </w:r>
      <w:r w:rsidRPr="00E0349C">
        <w:rPr>
          <w:rFonts w:ascii="Times New Roman" w:eastAsia="Times New Roman" w:hAnsi="Times New Roman" w:cs="Times New Roman"/>
          <w:sz w:val="24"/>
          <w:szCs w:val="24"/>
          <w:lang w:eastAsia="ru-RU"/>
        </w:rPr>
        <w:t>,</w:t>
      </w:r>
      <w:proofErr w:type="gramEnd"/>
      <w:r w:rsidRPr="00E0349C">
        <w:rPr>
          <w:rFonts w:ascii="Times New Roman" w:eastAsia="Times New Roman" w:hAnsi="Times New Roman" w:cs="Times New Roman"/>
          <w:sz w:val="24"/>
          <w:szCs w:val="24"/>
          <w:lang w:eastAsia="ru-RU"/>
        </w:rPr>
        <w:t xml:space="preserve"> независимо от организационно-правого статуса предыдущего места работы.</w:t>
      </w:r>
      <w:r w:rsidR="007573FE" w:rsidRPr="007573FE">
        <w:rPr>
          <w:rFonts w:ascii="Times New Roman" w:eastAsia="Times New Roman" w:hAnsi="Times New Roman" w:cs="Times New Roman"/>
          <w:sz w:val="24"/>
          <w:szCs w:val="24"/>
          <w:lang w:eastAsia="ru-RU"/>
        </w:rPr>
        <w:t xml:space="preserve"> </w:t>
      </w:r>
    </w:p>
    <w:p w:rsidR="007573FE" w:rsidRDefault="007573FE" w:rsidP="007573FE">
      <w:pPr>
        <w:pStyle w:val="a5"/>
        <w:tabs>
          <w:tab w:val="left" w:pos="708"/>
        </w:tabs>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7573FE">
        <w:rPr>
          <w:rFonts w:ascii="Times New Roman" w:eastAsia="Times New Roman" w:hAnsi="Times New Roman" w:cs="Times New Roman"/>
          <w:sz w:val="24"/>
          <w:szCs w:val="24"/>
          <w:lang w:eastAsia="ru-RU"/>
        </w:rPr>
        <w:t xml:space="preserve">. Повышающий коэффициент по организации (структурному подразделению организации) устанавливается работникам, занимающим должности служащих, в размере до 0,1. </w:t>
      </w:r>
    </w:p>
    <w:p w:rsidR="007573FE" w:rsidRPr="007573FE" w:rsidRDefault="007573FE" w:rsidP="007573FE">
      <w:pPr>
        <w:pStyle w:val="a5"/>
        <w:tabs>
          <w:tab w:val="left" w:pos="708"/>
        </w:tabs>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7573FE">
        <w:rPr>
          <w:rFonts w:ascii="Times New Roman" w:eastAsia="Times New Roman" w:hAnsi="Times New Roman" w:cs="Times New Roman"/>
          <w:sz w:val="24"/>
          <w:szCs w:val="24"/>
          <w:lang w:eastAsia="ru-RU"/>
        </w:rPr>
        <w:t>. Персональный повышающий коэффициент к окладу может быть установлен</w:t>
      </w:r>
      <w:r w:rsidRPr="007573FE">
        <w:rPr>
          <w:rFonts w:ascii="Times New Roman" w:eastAsia="Times New Roman" w:hAnsi="Times New Roman" w:cs="Times New Roman"/>
          <w:sz w:val="24"/>
          <w:szCs w:val="24"/>
          <w:lang w:eastAsia="ru-RU"/>
        </w:rPr>
        <w:br/>
        <w:t>работнику с учетом уровня его профессиональной подготовки, сложности или  важности</w:t>
      </w:r>
      <w:r w:rsidRPr="007573FE">
        <w:rPr>
          <w:rFonts w:ascii="Times New Roman" w:eastAsia="Times New Roman" w:hAnsi="Times New Roman" w:cs="Times New Roman"/>
          <w:sz w:val="24"/>
          <w:szCs w:val="24"/>
          <w:lang w:eastAsia="ru-RU"/>
        </w:rPr>
        <w:br/>
        <w:t>выполняемой работы, степени самостоятельности и ответственности при выполнении</w:t>
      </w:r>
      <w:r w:rsidRPr="007573FE">
        <w:rPr>
          <w:rFonts w:ascii="Times New Roman" w:eastAsia="Times New Roman" w:hAnsi="Times New Roman" w:cs="Times New Roman"/>
          <w:sz w:val="24"/>
          <w:szCs w:val="24"/>
          <w:lang w:eastAsia="ru-RU"/>
        </w:rPr>
        <w:br/>
        <w:t xml:space="preserve">поставленных задач и других факторов. </w:t>
      </w:r>
    </w:p>
    <w:p w:rsidR="007573FE" w:rsidRPr="007573FE" w:rsidRDefault="007573FE" w:rsidP="007573FE">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7573FE">
        <w:rPr>
          <w:rFonts w:ascii="Times New Roman" w:eastAsia="Times New Roman" w:hAnsi="Times New Roman" w:cs="Times New Roman"/>
          <w:sz w:val="24"/>
          <w:szCs w:val="24"/>
          <w:lang w:eastAsia="ru-RU"/>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7573FE" w:rsidRDefault="007573FE" w:rsidP="007573FE">
      <w:pPr>
        <w:pStyle w:val="a5"/>
        <w:tabs>
          <w:tab w:val="left" w:pos="708"/>
        </w:tabs>
        <w:ind w:right="28" w:firstLine="709"/>
        <w:jc w:val="both"/>
        <w:rPr>
          <w:rFonts w:ascii="Times New Roman" w:eastAsia="Times New Roman" w:hAnsi="Times New Roman" w:cs="Times New Roman"/>
          <w:sz w:val="24"/>
          <w:szCs w:val="24"/>
          <w:lang w:eastAsia="ru-RU"/>
        </w:rPr>
      </w:pPr>
      <w:r w:rsidRPr="007573FE">
        <w:rPr>
          <w:rFonts w:ascii="Times New Roman" w:eastAsia="Times New Roman" w:hAnsi="Times New Roman" w:cs="Times New Roman"/>
          <w:sz w:val="24"/>
          <w:szCs w:val="24"/>
          <w:lang w:eastAsia="ru-RU"/>
        </w:rPr>
        <w:t xml:space="preserve">Рекомендуемый размер персонального повышающего коэффициента  -   до 2,0. </w:t>
      </w:r>
    </w:p>
    <w:p w:rsidR="007573FE" w:rsidRDefault="007573FE" w:rsidP="007573FE">
      <w:pPr>
        <w:pStyle w:val="a5"/>
        <w:tabs>
          <w:tab w:val="left" w:pos="708"/>
        </w:tabs>
        <w:ind w:right="28" w:firstLine="709"/>
        <w:jc w:val="both"/>
        <w:rPr>
          <w:rFonts w:ascii="Times New Roman" w:eastAsia="Times New Roman" w:hAnsi="Times New Roman" w:cs="Times New Roman"/>
          <w:sz w:val="24"/>
          <w:szCs w:val="24"/>
          <w:u w:val="single"/>
          <w:lang w:eastAsia="ru-RU"/>
        </w:rPr>
      </w:pPr>
      <w:r w:rsidRPr="007573FE">
        <w:rPr>
          <w:rFonts w:ascii="Times New Roman" w:eastAsia="Times New Roman" w:hAnsi="Times New Roman" w:cs="Times New Roman"/>
          <w:sz w:val="24"/>
          <w:szCs w:val="24"/>
          <w:lang w:eastAsia="ru-RU"/>
        </w:rPr>
        <w:t>4.9</w:t>
      </w:r>
      <w:r w:rsidRPr="007573FE">
        <w:rPr>
          <w:rFonts w:ascii="Times New Roman" w:eastAsia="Times New Roman" w:hAnsi="Times New Roman" w:cs="Times New Roman"/>
          <w:sz w:val="24"/>
          <w:szCs w:val="24"/>
          <w:u w:val="single"/>
          <w:lang w:eastAsia="ru-RU"/>
        </w:rPr>
        <w:t>. 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F8015A" w:rsidRDefault="007573FE" w:rsidP="00F8015A">
      <w:pPr>
        <w:pStyle w:val="a5"/>
        <w:tabs>
          <w:tab w:val="left" w:pos="708"/>
        </w:tabs>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00E0349C" w:rsidRPr="00E0349C">
        <w:rPr>
          <w:rFonts w:ascii="Times New Roman" w:eastAsia="Times New Roman" w:hAnsi="Times New Roman" w:cs="Times New Roman"/>
          <w:sz w:val="24"/>
          <w:szCs w:val="24"/>
          <w:lang w:eastAsia="ru-RU"/>
        </w:rPr>
        <w:t xml:space="preserve">. С учетом условий труда работникам устанавливаются выплаты компенсационного характера, предусмотренные </w:t>
      </w:r>
      <w:r w:rsidR="00E0349C" w:rsidRPr="007573FE">
        <w:rPr>
          <w:rFonts w:ascii="Times New Roman" w:eastAsia="Times New Roman" w:hAnsi="Times New Roman" w:cs="Times New Roman"/>
          <w:b/>
          <w:sz w:val="24"/>
          <w:szCs w:val="24"/>
          <w:u w:val="single"/>
          <w:lang w:eastAsia="ru-RU"/>
        </w:rPr>
        <w:t>разделом 7</w:t>
      </w:r>
      <w:r w:rsidR="00E0349C" w:rsidRPr="00E0349C">
        <w:rPr>
          <w:rFonts w:ascii="Times New Roman" w:eastAsia="Times New Roman" w:hAnsi="Times New Roman" w:cs="Times New Roman"/>
          <w:sz w:val="24"/>
          <w:szCs w:val="24"/>
          <w:lang w:eastAsia="ru-RU"/>
        </w:rPr>
        <w:t xml:space="preserve"> данного Положения.</w:t>
      </w:r>
    </w:p>
    <w:p w:rsidR="00F8015A" w:rsidRDefault="00E0349C" w:rsidP="00F8015A">
      <w:pPr>
        <w:shd w:val="clear" w:color="auto" w:fill="FFFFFF"/>
        <w:ind w:firstLine="709"/>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4</w:t>
      </w:r>
      <w:r w:rsidR="00F8015A">
        <w:rPr>
          <w:rFonts w:ascii="Times New Roman" w:eastAsia="Times New Roman" w:hAnsi="Times New Roman" w:cs="Times New Roman"/>
          <w:sz w:val="24"/>
          <w:szCs w:val="24"/>
          <w:lang w:eastAsia="ru-RU"/>
        </w:rPr>
        <w:t>.11</w:t>
      </w:r>
      <w:r w:rsidRPr="00E0349C">
        <w:rPr>
          <w:rFonts w:ascii="Times New Roman" w:eastAsia="Times New Roman" w:hAnsi="Times New Roman" w:cs="Times New Roman"/>
          <w:sz w:val="24"/>
          <w:szCs w:val="24"/>
          <w:lang w:eastAsia="ru-RU"/>
        </w:rPr>
        <w:t xml:space="preserve">. В целях поощрения работникам выплачиваются премии, предусмотренные </w:t>
      </w:r>
      <w:r w:rsidRPr="00F8015A">
        <w:rPr>
          <w:rFonts w:ascii="Times New Roman" w:eastAsia="Times New Roman" w:hAnsi="Times New Roman" w:cs="Times New Roman"/>
          <w:b/>
          <w:sz w:val="24"/>
          <w:szCs w:val="24"/>
          <w:u w:val="single"/>
          <w:lang w:eastAsia="ru-RU"/>
        </w:rPr>
        <w:t>разделом 8</w:t>
      </w:r>
      <w:r w:rsidRPr="00E0349C">
        <w:rPr>
          <w:rFonts w:ascii="Times New Roman" w:eastAsia="Times New Roman" w:hAnsi="Times New Roman" w:cs="Times New Roman"/>
          <w:sz w:val="24"/>
          <w:szCs w:val="24"/>
          <w:lang w:eastAsia="ru-RU"/>
        </w:rPr>
        <w:t xml:space="preserve"> настоящего Положения.</w:t>
      </w:r>
      <w:r w:rsidR="00F8015A" w:rsidRPr="00F8015A">
        <w:rPr>
          <w:rFonts w:ascii="Times New Roman" w:eastAsia="Times New Roman" w:hAnsi="Times New Roman" w:cs="Times New Roman"/>
          <w:sz w:val="24"/>
          <w:szCs w:val="24"/>
          <w:lang w:eastAsia="ru-RU"/>
        </w:rPr>
        <w:t xml:space="preserve"> </w:t>
      </w:r>
    </w:p>
    <w:p w:rsidR="00F8015A" w:rsidRPr="00F8015A" w:rsidRDefault="00F8015A" w:rsidP="00F8015A">
      <w:pPr>
        <w:shd w:val="clear" w:color="auto" w:fill="FFFFFF"/>
        <w:ind w:firstLine="709"/>
        <w:jc w:val="both"/>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4.12. Повышающие коэффициенты к окладам за наличие ученой степени кандидата (доктора) наук, почетного звания Российской Федерации, Республики Саха (Якутия), отраслевых (ведомственных) знаков отличия:</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978"/>
      </w:tblGrid>
      <w:tr w:rsidR="00F8015A" w:rsidRPr="00F8015A" w:rsidTr="00C05A99">
        <w:tc>
          <w:tcPr>
            <w:tcW w:w="2565" w:type="dxa"/>
            <w:tcBorders>
              <w:top w:val="single" w:sz="4" w:space="0" w:color="auto"/>
              <w:left w:val="single" w:sz="4" w:space="0" w:color="auto"/>
              <w:bottom w:val="single" w:sz="4" w:space="0" w:color="auto"/>
              <w:right w:val="single" w:sz="4" w:space="0" w:color="auto"/>
            </w:tcBorders>
            <w:hideMark/>
          </w:tcPr>
          <w:p w:rsidR="00F8015A" w:rsidRPr="00F8015A" w:rsidRDefault="00F8015A" w:rsidP="00F801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кандидата наук</w:t>
            </w:r>
          </w:p>
        </w:tc>
        <w:tc>
          <w:tcPr>
            <w:tcW w:w="978" w:type="dxa"/>
            <w:tcBorders>
              <w:top w:val="single" w:sz="4" w:space="0" w:color="auto"/>
              <w:left w:val="single" w:sz="4" w:space="0" w:color="auto"/>
              <w:bottom w:val="single" w:sz="4" w:space="0" w:color="auto"/>
              <w:right w:val="single" w:sz="4" w:space="0" w:color="auto"/>
            </w:tcBorders>
            <w:hideMark/>
          </w:tcPr>
          <w:p w:rsidR="00F8015A" w:rsidRPr="00F8015A" w:rsidRDefault="00F8015A" w:rsidP="00F801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0,15</w:t>
            </w:r>
          </w:p>
        </w:tc>
      </w:tr>
      <w:tr w:rsidR="00F8015A" w:rsidRPr="00F8015A" w:rsidTr="00C05A99">
        <w:tc>
          <w:tcPr>
            <w:tcW w:w="2565" w:type="dxa"/>
            <w:tcBorders>
              <w:top w:val="single" w:sz="4" w:space="0" w:color="auto"/>
              <w:left w:val="single" w:sz="4" w:space="0" w:color="auto"/>
              <w:bottom w:val="single" w:sz="4" w:space="0" w:color="auto"/>
              <w:right w:val="single" w:sz="4" w:space="0" w:color="auto"/>
            </w:tcBorders>
            <w:hideMark/>
          </w:tcPr>
          <w:p w:rsidR="00F8015A" w:rsidRPr="00F8015A" w:rsidRDefault="00F8015A" w:rsidP="00F801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доктора наук</w:t>
            </w:r>
          </w:p>
        </w:tc>
        <w:tc>
          <w:tcPr>
            <w:tcW w:w="978" w:type="dxa"/>
            <w:tcBorders>
              <w:top w:val="single" w:sz="4" w:space="0" w:color="auto"/>
              <w:left w:val="single" w:sz="4" w:space="0" w:color="auto"/>
              <w:bottom w:val="single" w:sz="4" w:space="0" w:color="auto"/>
              <w:right w:val="single" w:sz="4" w:space="0" w:color="auto"/>
            </w:tcBorders>
            <w:hideMark/>
          </w:tcPr>
          <w:p w:rsidR="00F8015A" w:rsidRPr="00F8015A" w:rsidRDefault="00F8015A" w:rsidP="00F801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0,30</w:t>
            </w:r>
          </w:p>
        </w:tc>
      </w:tr>
      <w:tr w:rsidR="00F8015A" w:rsidRPr="00F8015A" w:rsidTr="00C05A99">
        <w:tc>
          <w:tcPr>
            <w:tcW w:w="2565" w:type="dxa"/>
            <w:tcBorders>
              <w:top w:val="single" w:sz="4" w:space="0" w:color="auto"/>
              <w:left w:val="single" w:sz="4" w:space="0" w:color="auto"/>
              <w:bottom w:val="single" w:sz="4" w:space="0" w:color="auto"/>
              <w:right w:val="single" w:sz="4" w:space="0" w:color="auto"/>
            </w:tcBorders>
            <w:hideMark/>
          </w:tcPr>
          <w:p w:rsidR="00F8015A" w:rsidRPr="00F8015A" w:rsidRDefault="00F8015A" w:rsidP="00F801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почетное звание</w:t>
            </w:r>
          </w:p>
        </w:tc>
        <w:tc>
          <w:tcPr>
            <w:tcW w:w="978" w:type="dxa"/>
            <w:tcBorders>
              <w:top w:val="single" w:sz="4" w:space="0" w:color="auto"/>
              <w:left w:val="single" w:sz="4" w:space="0" w:color="auto"/>
              <w:bottom w:val="single" w:sz="4" w:space="0" w:color="auto"/>
              <w:right w:val="single" w:sz="4" w:space="0" w:color="auto"/>
            </w:tcBorders>
            <w:hideMark/>
          </w:tcPr>
          <w:p w:rsidR="00F8015A" w:rsidRPr="00F8015A" w:rsidRDefault="00F8015A" w:rsidP="00F801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0,20</w:t>
            </w:r>
          </w:p>
        </w:tc>
      </w:tr>
      <w:tr w:rsidR="00F8015A" w:rsidRPr="00F8015A" w:rsidTr="00C05A99">
        <w:tc>
          <w:tcPr>
            <w:tcW w:w="2565" w:type="dxa"/>
            <w:tcBorders>
              <w:top w:val="single" w:sz="4" w:space="0" w:color="auto"/>
              <w:left w:val="single" w:sz="4" w:space="0" w:color="auto"/>
              <w:bottom w:val="single" w:sz="4" w:space="0" w:color="auto"/>
              <w:right w:val="single" w:sz="4" w:space="0" w:color="auto"/>
            </w:tcBorders>
            <w:hideMark/>
          </w:tcPr>
          <w:p w:rsidR="00F8015A" w:rsidRPr="00F8015A" w:rsidRDefault="00F8015A" w:rsidP="00F801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знак отличия</w:t>
            </w:r>
          </w:p>
        </w:tc>
        <w:tc>
          <w:tcPr>
            <w:tcW w:w="978" w:type="dxa"/>
            <w:tcBorders>
              <w:top w:val="single" w:sz="4" w:space="0" w:color="auto"/>
              <w:left w:val="single" w:sz="4" w:space="0" w:color="auto"/>
              <w:bottom w:val="single" w:sz="4" w:space="0" w:color="auto"/>
              <w:right w:val="single" w:sz="4" w:space="0" w:color="auto"/>
            </w:tcBorders>
            <w:hideMark/>
          </w:tcPr>
          <w:p w:rsidR="00F8015A" w:rsidRPr="00F8015A" w:rsidRDefault="00F8015A" w:rsidP="00F801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0,10</w:t>
            </w:r>
          </w:p>
        </w:tc>
      </w:tr>
    </w:tbl>
    <w:p w:rsidR="00F8015A" w:rsidRPr="00F8015A" w:rsidRDefault="00F8015A" w:rsidP="00F8015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Повышающий коэффициент к окладу за наличие ученой степени устанавливается в случае, если трудовая деятельность работника осуществляется по специальности, связанной с присвоением ученой степени.</w:t>
      </w:r>
    </w:p>
    <w:p w:rsidR="00F8015A" w:rsidRPr="00F8015A" w:rsidRDefault="00F8015A" w:rsidP="00F8015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При наличии у работника почетных званий и профессиональных знаков отличия коэффициент применяется по одному (максимальному) основанию.</w:t>
      </w:r>
    </w:p>
    <w:p w:rsidR="00E0349C" w:rsidRDefault="00F8015A" w:rsidP="00F8015A">
      <w:pPr>
        <w:pStyle w:val="a5"/>
        <w:tabs>
          <w:tab w:val="left" w:pos="708"/>
        </w:tabs>
        <w:ind w:right="28" w:firstLine="709"/>
        <w:jc w:val="both"/>
        <w:rPr>
          <w:rFonts w:ascii="Times New Roman" w:eastAsia="Times New Roman" w:hAnsi="Times New Roman" w:cs="Times New Roman"/>
          <w:sz w:val="24"/>
          <w:szCs w:val="24"/>
          <w:lang w:eastAsia="ru-RU"/>
        </w:rPr>
      </w:pPr>
      <w:r w:rsidRPr="00F8015A">
        <w:rPr>
          <w:rFonts w:ascii="Times New Roman" w:eastAsia="Times New Roman" w:hAnsi="Times New Roman" w:cs="Times New Roman"/>
          <w:sz w:val="24"/>
          <w:szCs w:val="24"/>
          <w:lang w:eastAsia="ru-RU"/>
        </w:rPr>
        <w:t>Лицам, имеющим одновременно звания и ученую степень, повышающие коэффициенты устанавливаются отдельно как за звание (знаки), так и за ученую степень</w:t>
      </w:r>
    </w:p>
    <w:p w:rsidR="00F8015A" w:rsidRPr="00F8015A" w:rsidRDefault="00F8015A" w:rsidP="00F8015A">
      <w:pPr>
        <w:pStyle w:val="a5"/>
        <w:tabs>
          <w:tab w:val="left" w:pos="708"/>
        </w:tabs>
        <w:ind w:right="28" w:firstLine="709"/>
        <w:jc w:val="both"/>
        <w:rPr>
          <w:rFonts w:ascii="Times New Roman" w:eastAsia="Times New Roman" w:hAnsi="Times New Roman" w:cs="Times New Roman"/>
          <w:sz w:val="24"/>
          <w:szCs w:val="24"/>
          <w:u w:val="single"/>
          <w:lang w:eastAsia="ru-RU"/>
        </w:rPr>
      </w:pPr>
    </w:p>
    <w:p w:rsidR="00E0349C" w:rsidRPr="00F8015A" w:rsidRDefault="00E0349C" w:rsidP="00F8015A">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F8015A">
        <w:rPr>
          <w:rFonts w:ascii="Times New Roman" w:eastAsia="Times New Roman" w:hAnsi="Times New Roman" w:cs="Times New Roman"/>
          <w:b/>
          <w:sz w:val="24"/>
          <w:szCs w:val="24"/>
          <w:u w:val="single"/>
          <w:lang w:eastAsia="ru-RU"/>
        </w:rPr>
        <w:t>5. Порядок и условия оплаты труда работников, осуществляющих профессиональную деятельность по общеотраслевым профессиям рабочих.</w:t>
      </w:r>
    </w:p>
    <w:p w:rsidR="00F8015A" w:rsidRPr="00E0349C" w:rsidRDefault="00E0349C" w:rsidP="007B1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xml:space="preserve">5.1. Размеры окладов работников, занимающих должности рабочих, устанавливаются на основе отнесения должностей к ПКГ: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4108"/>
      </w:tblGrid>
      <w:tr w:rsidR="00F8015A" w:rsidRPr="00992087" w:rsidTr="00F8015A">
        <w:tc>
          <w:tcPr>
            <w:tcW w:w="5455" w:type="dxa"/>
            <w:tcBorders>
              <w:top w:val="single" w:sz="4" w:space="0" w:color="auto"/>
              <w:left w:val="single" w:sz="4" w:space="0" w:color="auto"/>
              <w:bottom w:val="single" w:sz="4" w:space="0" w:color="auto"/>
              <w:right w:val="single" w:sz="4" w:space="0" w:color="auto"/>
            </w:tcBorders>
            <w:vAlign w:val="center"/>
            <w:hideMark/>
          </w:tcPr>
          <w:p w:rsidR="00F8015A" w:rsidRPr="00F8015A" w:rsidRDefault="00F8015A" w:rsidP="00C05A99">
            <w:pPr>
              <w:pStyle w:val="a5"/>
              <w:tabs>
                <w:tab w:val="left" w:pos="708"/>
              </w:tabs>
              <w:jc w:val="center"/>
              <w:rPr>
                <w:rFonts w:ascii="Times New Roman" w:hAnsi="Times New Roman" w:cs="Times New Roman"/>
                <w:b/>
              </w:rPr>
            </w:pPr>
            <w:r w:rsidRPr="00F8015A">
              <w:rPr>
                <w:rFonts w:ascii="Times New Roman" w:hAnsi="Times New Roman" w:cs="Times New Roman"/>
                <w:b/>
              </w:rPr>
              <w:t>Профессиональные квалификационные группы</w:t>
            </w:r>
          </w:p>
        </w:tc>
        <w:tc>
          <w:tcPr>
            <w:tcW w:w="4108" w:type="dxa"/>
            <w:tcBorders>
              <w:top w:val="single" w:sz="4" w:space="0" w:color="auto"/>
              <w:left w:val="single" w:sz="4" w:space="0" w:color="auto"/>
              <w:bottom w:val="single" w:sz="4" w:space="0" w:color="auto"/>
              <w:right w:val="single" w:sz="4" w:space="0" w:color="auto"/>
            </w:tcBorders>
            <w:hideMark/>
          </w:tcPr>
          <w:p w:rsidR="00F8015A" w:rsidRPr="00F8015A" w:rsidRDefault="00F8015A" w:rsidP="00C05A99">
            <w:pPr>
              <w:pStyle w:val="a5"/>
              <w:tabs>
                <w:tab w:val="left" w:pos="708"/>
              </w:tabs>
              <w:ind w:right="-442"/>
              <w:jc w:val="both"/>
              <w:rPr>
                <w:rFonts w:ascii="Times New Roman" w:hAnsi="Times New Roman" w:cs="Times New Roman"/>
                <w:b/>
              </w:rPr>
            </w:pPr>
            <w:r w:rsidRPr="00F8015A">
              <w:rPr>
                <w:rFonts w:ascii="Times New Roman" w:hAnsi="Times New Roman" w:cs="Times New Roman"/>
                <w:b/>
              </w:rPr>
              <w:t xml:space="preserve">    Размер оклада  </w:t>
            </w:r>
          </w:p>
          <w:p w:rsidR="00F8015A" w:rsidRPr="00F8015A" w:rsidRDefault="00F8015A" w:rsidP="00C05A99">
            <w:pPr>
              <w:pStyle w:val="a5"/>
              <w:tabs>
                <w:tab w:val="left" w:pos="708"/>
              </w:tabs>
              <w:ind w:right="-442"/>
              <w:jc w:val="both"/>
              <w:rPr>
                <w:rFonts w:ascii="Times New Roman" w:hAnsi="Times New Roman" w:cs="Times New Roman"/>
                <w:b/>
              </w:rPr>
            </w:pPr>
            <w:r w:rsidRPr="00F8015A">
              <w:rPr>
                <w:rFonts w:ascii="Times New Roman" w:hAnsi="Times New Roman" w:cs="Times New Roman"/>
                <w:b/>
              </w:rPr>
              <w:t>(должностного оклада), руб.</w:t>
            </w:r>
          </w:p>
        </w:tc>
      </w:tr>
      <w:tr w:rsidR="00F8015A" w:rsidRPr="00992087" w:rsidTr="00F8015A">
        <w:tc>
          <w:tcPr>
            <w:tcW w:w="5455" w:type="dxa"/>
            <w:tcBorders>
              <w:top w:val="single" w:sz="4" w:space="0" w:color="auto"/>
              <w:left w:val="single" w:sz="4" w:space="0" w:color="auto"/>
              <w:bottom w:val="single" w:sz="4" w:space="0" w:color="auto"/>
              <w:right w:val="single" w:sz="4" w:space="0" w:color="auto"/>
            </w:tcBorders>
            <w:hideMark/>
          </w:tcPr>
          <w:p w:rsidR="00F8015A" w:rsidRPr="00F8015A" w:rsidRDefault="00F8015A" w:rsidP="00C05A99">
            <w:pPr>
              <w:pStyle w:val="a5"/>
              <w:tabs>
                <w:tab w:val="left" w:pos="708"/>
              </w:tabs>
              <w:ind w:right="-442"/>
              <w:jc w:val="both"/>
              <w:rPr>
                <w:rFonts w:ascii="Times New Roman" w:hAnsi="Times New Roman" w:cs="Times New Roman"/>
              </w:rPr>
            </w:pPr>
            <w:r w:rsidRPr="00F8015A">
              <w:rPr>
                <w:rFonts w:ascii="Times New Roman" w:hAnsi="Times New Roman" w:cs="Times New Roman"/>
              </w:rPr>
              <w:t>Общеотраслевые профессии рабочих первого уровня</w:t>
            </w:r>
          </w:p>
        </w:tc>
        <w:tc>
          <w:tcPr>
            <w:tcW w:w="4108" w:type="dxa"/>
            <w:tcBorders>
              <w:top w:val="single" w:sz="4" w:space="0" w:color="auto"/>
              <w:left w:val="single" w:sz="4" w:space="0" w:color="auto"/>
              <w:bottom w:val="single" w:sz="4" w:space="0" w:color="auto"/>
              <w:right w:val="single" w:sz="4" w:space="0" w:color="auto"/>
            </w:tcBorders>
            <w:hideMark/>
          </w:tcPr>
          <w:p w:rsidR="00F8015A" w:rsidRPr="00F8015A" w:rsidRDefault="00F8015A" w:rsidP="00F8015A">
            <w:pPr>
              <w:pStyle w:val="a5"/>
              <w:tabs>
                <w:tab w:val="left" w:pos="708"/>
              </w:tabs>
              <w:ind w:right="-442"/>
              <w:jc w:val="center"/>
              <w:rPr>
                <w:rFonts w:ascii="Times New Roman" w:hAnsi="Times New Roman" w:cs="Times New Roman"/>
              </w:rPr>
            </w:pPr>
            <w:r w:rsidRPr="00F8015A">
              <w:rPr>
                <w:rFonts w:ascii="Times New Roman" w:hAnsi="Times New Roman" w:cs="Times New Roman"/>
              </w:rPr>
              <w:t>2 3</w:t>
            </w:r>
            <w:r>
              <w:rPr>
                <w:rFonts w:ascii="Times New Roman" w:hAnsi="Times New Roman" w:cs="Times New Roman"/>
              </w:rPr>
              <w:t>94</w:t>
            </w:r>
          </w:p>
        </w:tc>
      </w:tr>
      <w:tr w:rsidR="00F8015A" w:rsidRPr="00992087" w:rsidTr="00F8015A">
        <w:tc>
          <w:tcPr>
            <w:tcW w:w="5455" w:type="dxa"/>
            <w:tcBorders>
              <w:top w:val="single" w:sz="4" w:space="0" w:color="auto"/>
              <w:left w:val="single" w:sz="4" w:space="0" w:color="auto"/>
              <w:bottom w:val="single" w:sz="4" w:space="0" w:color="auto"/>
              <w:right w:val="single" w:sz="4" w:space="0" w:color="auto"/>
            </w:tcBorders>
            <w:hideMark/>
          </w:tcPr>
          <w:p w:rsidR="00F8015A" w:rsidRPr="00F8015A" w:rsidRDefault="00F8015A" w:rsidP="00C05A99">
            <w:pPr>
              <w:pStyle w:val="a5"/>
              <w:tabs>
                <w:tab w:val="left" w:pos="708"/>
              </w:tabs>
              <w:ind w:right="-442"/>
              <w:jc w:val="both"/>
              <w:rPr>
                <w:rFonts w:ascii="Times New Roman" w:hAnsi="Times New Roman" w:cs="Times New Roman"/>
              </w:rPr>
            </w:pPr>
            <w:r w:rsidRPr="00F8015A">
              <w:rPr>
                <w:rFonts w:ascii="Times New Roman" w:hAnsi="Times New Roman" w:cs="Times New Roman"/>
              </w:rPr>
              <w:t xml:space="preserve"> Общеотраслевые профессии рабочих второго уровня</w:t>
            </w:r>
          </w:p>
        </w:tc>
        <w:tc>
          <w:tcPr>
            <w:tcW w:w="4108" w:type="dxa"/>
            <w:tcBorders>
              <w:top w:val="single" w:sz="4" w:space="0" w:color="auto"/>
              <w:left w:val="single" w:sz="4" w:space="0" w:color="auto"/>
              <w:bottom w:val="single" w:sz="4" w:space="0" w:color="auto"/>
              <w:right w:val="single" w:sz="4" w:space="0" w:color="auto"/>
            </w:tcBorders>
            <w:hideMark/>
          </w:tcPr>
          <w:p w:rsidR="00F8015A" w:rsidRPr="00F8015A" w:rsidRDefault="00F8015A" w:rsidP="00F8015A">
            <w:pPr>
              <w:pStyle w:val="a5"/>
              <w:tabs>
                <w:tab w:val="left" w:pos="708"/>
              </w:tabs>
              <w:ind w:right="-442"/>
              <w:jc w:val="center"/>
              <w:rPr>
                <w:rFonts w:ascii="Times New Roman" w:hAnsi="Times New Roman" w:cs="Times New Roman"/>
              </w:rPr>
            </w:pPr>
            <w:r w:rsidRPr="00F8015A">
              <w:rPr>
                <w:rFonts w:ascii="Times New Roman" w:hAnsi="Times New Roman" w:cs="Times New Roman"/>
              </w:rPr>
              <w:t xml:space="preserve">2 </w:t>
            </w:r>
            <w:r>
              <w:rPr>
                <w:rFonts w:ascii="Times New Roman" w:hAnsi="Times New Roman" w:cs="Times New Roman"/>
              </w:rPr>
              <w:t>658</w:t>
            </w:r>
          </w:p>
        </w:tc>
      </w:tr>
    </w:tbl>
    <w:p w:rsidR="00330D45" w:rsidRPr="00330D45" w:rsidRDefault="00E0349C" w:rsidP="00330D45">
      <w:pPr>
        <w:pStyle w:val="a5"/>
        <w:tabs>
          <w:tab w:val="left" w:pos="708"/>
        </w:tabs>
        <w:ind w:right="28" w:firstLine="709"/>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lastRenderedPageBreak/>
        <w:t xml:space="preserve">5.2. </w:t>
      </w:r>
      <w:r w:rsidR="00330D45" w:rsidRPr="00330D45">
        <w:rPr>
          <w:rFonts w:ascii="Times New Roman" w:eastAsia="Times New Roman" w:hAnsi="Times New Roman" w:cs="Times New Roman"/>
          <w:sz w:val="24"/>
          <w:szCs w:val="24"/>
          <w:lang w:eastAsia="ru-RU"/>
        </w:rPr>
        <w:t>К окладу по соответствующим ПКГ на определенный период времени в течение соответствующего   календарного года могут быть установлены повышающие коэффициенты:</w:t>
      </w:r>
    </w:p>
    <w:p w:rsidR="00330D45" w:rsidRPr="00330D45" w:rsidRDefault="00330D45" w:rsidP="00330D45">
      <w:pPr>
        <w:widowControl w:val="0"/>
        <w:numPr>
          <w:ilvl w:val="0"/>
          <w:numId w:val="7"/>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повышающий коэффициент по квалификационному уровню;</w:t>
      </w:r>
    </w:p>
    <w:p w:rsidR="00330D45" w:rsidRPr="00330D45" w:rsidRDefault="00330D45" w:rsidP="00330D45">
      <w:pPr>
        <w:widowControl w:val="0"/>
        <w:numPr>
          <w:ilvl w:val="0"/>
          <w:numId w:val="8"/>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повышающий коэффициент за выслугу лет; </w:t>
      </w:r>
    </w:p>
    <w:p w:rsidR="00330D45" w:rsidRPr="00330D45" w:rsidRDefault="00330D45" w:rsidP="00330D45">
      <w:pPr>
        <w:widowControl w:val="0"/>
        <w:numPr>
          <w:ilvl w:val="0"/>
          <w:numId w:val="8"/>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персональный повышающий коэффициент;</w:t>
      </w:r>
    </w:p>
    <w:p w:rsidR="00330D45" w:rsidRPr="00330D45" w:rsidRDefault="00330D45" w:rsidP="00330D45">
      <w:pPr>
        <w:widowControl w:val="0"/>
        <w:numPr>
          <w:ilvl w:val="0"/>
          <w:numId w:val="8"/>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повышающий коэффициент за классность;</w:t>
      </w:r>
    </w:p>
    <w:p w:rsidR="00330D45" w:rsidRDefault="00330D45" w:rsidP="00330D45">
      <w:pPr>
        <w:widowControl w:val="0"/>
        <w:numPr>
          <w:ilvl w:val="0"/>
          <w:numId w:val="8"/>
        </w:numPr>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повышающий коэффициент по учреждению (структурному подразделению учреждения).</w:t>
      </w:r>
    </w:p>
    <w:p w:rsidR="00330D45" w:rsidRDefault="00330D45" w:rsidP="00330D45">
      <w:pPr>
        <w:widowControl w:val="0"/>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p>
    <w:p w:rsidR="00330D45" w:rsidRPr="00330D45" w:rsidRDefault="00330D45" w:rsidP="00330D45">
      <w:pPr>
        <w:widowControl w:val="0"/>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5.3. Размер выплат по повышающему коэффициенту к окладу определяется путем умножения размера оклада работника на повышающий коэффициент.</w:t>
      </w:r>
    </w:p>
    <w:p w:rsidR="00330D45" w:rsidRPr="00330D45" w:rsidRDefault="00330D45" w:rsidP="00330D45">
      <w:pPr>
        <w:widowControl w:val="0"/>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Применение всех повышающих коэффициентов к окладу не образует новый оклад и не учитывается при начислении компенсационных и стимулирующих выплат. </w:t>
      </w:r>
    </w:p>
    <w:p w:rsidR="00330D45" w:rsidRPr="00330D45" w:rsidRDefault="00330D45" w:rsidP="00330D45">
      <w:pPr>
        <w:widowControl w:val="0"/>
        <w:tabs>
          <w:tab w:val="center" w:pos="4677"/>
          <w:tab w:val="right" w:pos="9355"/>
        </w:tabs>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5.4. Повышающие коэффициенты к окладу по квалификационному уровню устанавливаются   работникам учреждения в зависимости от отнесения должности к квалификационному уровню ПКГ в следующих размерах: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1"/>
        <w:gridCol w:w="2990"/>
      </w:tblGrid>
      <w:tr w:rsidR="00330D45" w:rsidRPr="00330D45" w:rsidTr="00330D45">
        <w:tc>
          <w:tcPr>
            <w:tcW w:w="6581" w:type="dxa"/>
            <w:tcBorders>
              <w:top w:val="single" w:sz="4" w:space="0" w:color="auto"/>
              <w:left w:val="single" w:sz="4" w:space="0" w:color="auto"/>
              <w:bottom w:val="single" w:sz="4" w:space="0" w:color="auto"/>
              <w:right w:val="single" w:sz="4" w:space="0" w:color="auto"/>
            </w:tcBorders>
            <w:vAlign w:val="center"/>
            <w:hideMark/>
          </w:tcPr>
          <w:p w:rsidR="00330D45" w:rsidRPr="00330D45" w:rsidRDefault="00330D45" w:rsidP="00330D45">
            <w:pPr>
              <w:tabs>
                <w:tab w:val="left" w:pos="708"/>
                <w:tab w:val="center" w:pos="4677"/>
                <w:tab w:val="right" w:pos="9355"/>
              </w:tabs>
              <w:spacing w:after="0" w:line="240" w:lineRule="auto"/>
              <w:ind w:right="-442" w:firstLine="709"/>
              <w:jc w:val="center"/>
              <w:rPr>
                <w:rFonts w:ascii="Times New Roman" w:eastAsia="Times New Roman" w:hAnsi="Times New Roman" w:cs="Times New Roman"/>
                <w:b/>
                <w:sz w:val="24"/>
                <w:szCs w:val="24"/>
                <w:lang w:eastAsia="ru-RU"/>
              </w:rPr>
            </w:pPr>
            <w:r w:rsidRPr="00330D45">
              <w:rPr>
                <w:rFonts w:ascii="Times New Roman" w:eastAsia="Times New Roman" w:hAnsi="Times New Roman" w:cs="Times New Roman"/>
                <w:b/>
                <w:sz w:val="24"/>
                <w:szCs w:val="24"/>
                <w:lang w:eastAsia="ru-RU"/>
              </w:rPr>
              <w:t>Квалификационные  уровни</w:t>
            </w:r>
          </w:p>
        </w:tc>
        <w:tc>
          <w:tcPr>
            <w:tcW w:w="2990"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rPr>
                <w:rFonts w:ascii="Times New Roman" w:eastAsia="Times New Roman" w:hAnsi="Times New Roman" w:cs="Times New Roman"/>
                <w:b/>
                <w:sz w:val="24"/>
                <w:szCs w:val="24"/>
                <w:lang w:eastAsia="ru-RU"/>
              </w:rPr>
            </w:pPr>
            <w:r w:rsidRPr="00330D45">
              <w:rPr>
                <w:rFonts w:ascii="Times New Roman" w:eastAsia="Times New Roman" w:hAnsi="Times New Roman" w:cs="Times New Roman"/>
                <w:b/>
                <w:sz w:val="24"/>
                <w:szCs w:val="24"/>
                <w:lang w:eastAsia="ru-RU"/>
              </w:rPr>
              <w:t xml:space="preserve">            Размер</w:t>
            </w:r>
          </w:p>
          <w:p w:rsidR="00330D45" w:rsidRPr="00330D45" w:rsidRDefault="00330D45" w:rsidP="00330D45">
            <w:pPr>
              <w:tabs>
                <w:tab w:val="left" w:pos="708"/>
                <w:tab w:val="center" w:pos="4677"/>
                <w:tab w:val="right" w:pos="9355"/>
              </w:tabs>
              <w:spacing w:after="0" w:line="240" w:lineRule="auto"/>
              <w:ind w:right="-442"/>
              <w:rPr>
                <w:rFonts w:ascii="Times New Roman" w:eastAsia="Times New Roman" w:hAnsi="Times New Roman" w:cs="Times New Roman"/>
                <w:b/>
                <w:sz w:val="24"/>
                <w:szCs w:val="24"/>
                <w:lang w:eastAsia="ru-RU"/>
              </w:rPr>
            </w:pPr>
            <w:r w:rsidRPr="00330D45">
              <w:rPr>
                <w:rFonts w:ascii="Times New Roman" w:eastAsia="Times New Roman" w:hAnsi="Times New Roman" w:cs="Times New Roman"/>
                <w:b/>
                <w:sz w:val="24"/>
                <w:szCs w:val="24"/>
                <w:lang w:eastAsia="ru-RU"/>
              </w:rPr>
              <w:t>повышающего коэффициента</w:t>
            </w:r>
          </w:p>
        </w:tc>
      </w:tr>
      <w:tr w:rsidR="00330D45" w:rsidRPr="00330D45" w:rsidTr="00330D45">
        <w:tc>
          <w:tcPr>
            <w:tcW w:w="6581"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center"/>
              <w:rPr>
                <w:rFonts w:ascii="Times New Roman" w:eastAsia="Times New Roman" w:hAnsi="Times New Roman" w:cs="Times New Roman"/>
                <w:sz w:val="24"/>
                <w:szCs w:val="24"/>
                <w:lang w:eastAsia="ru-RU"/>
              </w:rPr>
            </w:pPr>
            <w:r w:rsidRPr="00330D45">
              <w:rPr>
                <w:rFonts w:ascii="Times New Roman" w:eastAsia="Times New Roman" w:hAnsi="Times New Roman" w:cs="Times New Roman"/>
                <w:b/>
                <w:sz w:val="24"/>
                <w:szCs w:val="24"/>
                <w:lang w:eastAsia="ru-RU"/>
              </w:rPr>
              <w:t>Общеотраслевые профессии рабочих первого уровня</w:t>
            </w:r>
          </w:p>
        </w:tc>
        <w:tc>
          <w:tcPr>
            <w:tcW w:w="2990" w:type="dxa"/>
            <w:tcBorders>
              <w:top w:val="single" w:sz="4" w:space="0" w:color="auto"/>
              <w:left w:val="single" w:sz="4" w:space="0" w:color="auto"/>
              <w:bottom w:val="single" w:sz="4" w:space="0" w:color="auto"/>
              <w:right w:val="single" w:sz="4" w:space="0" w:color="auto"/>
            </w:tcBorders>
          </w:tcPr>
          <w:p w:rsidR="00330D45" w:rsidRPr="00330D45" w:rsidRDefault="00330D45" w:rsidP="00330D4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p>
        </w:tc>
      </w:tr>
      <w:tr w:rsidR="00330D45" w:rsidRPr="00330D45" w:rsidTr="00330D45">
        <w:tc>
          <w:tcPr>
            <w:tcW w:w="6581"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1 квалификационный уровень</w:t>
            </w:r>
          </w:p>
        </w:tc>
        <w:tc>
          <w:tcPr>
            <w:tcW w:w="2990"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w:t>
            </w:r>
          </w:p>
        </w:tc>
      </w:tr>
      <w:tr w:rsidR="00330D45" w:rsidRPr="00330D45" w:rsidTr="00330D45">
        <w:tc>
          <w:tcPr>
            <w:tcW w:w="6581"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2 квалификационный уровень</w:t>
            </w:r>
          </w:p>
        </w:tc>
        <w:tc>
          <w:tcPr>
            <w:tcW w:w="2990"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0,05</w:t>
            </w:r>
          </w:p>
        </w:tc>
      </w:tr>
      <w:tr w:rsidR="00330D45" w:rsidRPr="00330D45" w:rsidTr="00330D45">
        <w:tc>
          <w:tcPr>
            <w:tcW w:w="6581"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center"/>
              <w:rPr>
                <w:rFonts w:ascii="Times New Roman" w:eastAsia="Times New Roman" w:hAnsi="Times New Roman" w:cs="Times New Roman"/>
                <w:sz w:val="24"/>
                <w:szCs w:val="24"/>
                <w:lang w:eastAsia="ru-RU"/>
              </w:rPr>
            </w:pPr>
            <w:r w:rsidRPr="00330D45">
              <w:rPr>
                <w:rFonts w:ascii="Times New Roman" w:eastAsia="Times New Roman" w:hAnsi="Times New Roman" w:cs="Times New Roman"/>
                <w:b/>
                <w:sz w:val="24"/>
                <w:szCs w:val="24"/>
                <w:lang w:eastAsia="ru-RU"/>
              </w:rPr>
              <w:t>Общеотраслевые профессии рабочих второго уровня</w:t>
            </w:r>
          </w:p>
        </w:tc>
        <w:tc>
          <w:tcPr>
            <w:tcW w:w="2990" w:type="dxa"/>
            <w:tcBorders>
              <w:top w:val="single" w:sz="4" w:space="0" w:color="auto"/>
              <w:left w:val="single" w:sz="4" w:space="0" w:color="auto"/>
              <w:bottom w:val="single" w:sz="4" w:space="0" w:color="auto"/>
              <w:right w:val="single" w:sz="4" w:space="0" w:color="auto"/>
            </w:tcBorders>
          </w:tcPr>
          <w:p w:rsidR="00330D45" w:rsidRPr="00330D45" w:rsidRDefault="00330D45" w:rsidP="00330D4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p>
        </w:tc>
      </w:tr>
      <w:tr w:rsidR="00330D45" w:rsidRPr="00330D45" w:rsidTr="00330D45">
        <w:tc>
          <w:tcPr>
            <w:tcW w:w="6581"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1 квалификационный уровень</w:t>
            </w:r>
          </w:p>
        </w:tc>
        <w:tc>
          <w:tcPr>
            <w:tcW w:w="2990"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w:t>
            </w:r>
          </w:p>
        </w:tc>
      </w:tr>
      <w:tr w:rsidR="00330D45" w:rsidRPr="00330D45" w:rsidTr="00330D45">
        <w:tc>
          <w:tcPr>
            <w:tcW w:w="6581"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2 квалификационный уровень</w:t>
            </w:r>
          </w:p>
        </w:tc>
        <w:tc>
          <w:tcPr>
            <w:tcW w:w="2990"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0,12</w:t>
            </w:r>
          </w:p>
        </w:tc>
      </w:tr>
      <w:tr w:rsidR="00330D45" w:rsidRPr="00330D45" w:rsidTr="00330D45">
        <w:tc>
          <w:tcPr>
            <w:tcW w:w="6581"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3 квалификационный уровень</w:t>
            </w:r>
          </w:p>
        </w:tc>
        <w:tc>
          <w:tcPr>
            <w:tcW w:w="2990"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0,25</w:t>
            </w:r>
          </w:p>
        </w:tc>
      </w:tr>
      <w:tr w:rsidR="00330D45" w:rsidRPr="00330D45" w:rsidTr="00330D45">
        <w:tc>
          <w:tcPr>
            <w:tcW w:w="6581"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4 квалификационный уровень</w:t>
            </w:r>
          </w:p>
        </w:tc>
        <w:tc>
          <w:tcPr>
            <w:tcW w:w="2990"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0,40</w:t>
            </w:r>
          </w:p>
        </w:tc>
      </w:tr>
    </w:tbl>
    <w:p w:rsidR="00330D45" w:rsidRPr="00330D45" w:rsidRDefault="00330D45" w:rsidP="00330D45">
      <w:pPr>
        <w:tabs>
          <w:tab w:val="left" w:pos="708"/>
          <w:tab w:val="center" w:pos="4677"/>
          <w:tab w:val="right" w:pos="9355"/>
        </w:tabs>
        <w:spacing w:after="0" w:line="240" w:lineRule="auto"/>
        <w:ind w:right="28"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5</w:t>
      </w:r>
      <w:r w:rsidRPr="00330D45">
        <w:rPr>
          <w:rFonts w:ascii="Times New Roman" w:eastAsia="Times New Roman" w:hAnsi="Times New Roman" w:cs="Times New Roman"/>
          <w:sz w:val="24"/>
          <w:szCs w:val="24"/>
          <w:lang w:eastAsia="ru-RU"/>
        </w:rPr>
        <w:t>.5. Повышающие коэффициенты к окладу за выслугу лет устанавливаются работникам, занимающим профессии рабочих, в следующих размерах:</w:t>
      </w:r>
      <w:r w:rsidRPr="00330D45">
        <w:rPr>
          <w:rFonts w:ascii="Times New Roman" w:eastAsia="Times New Roman" w:hAnsi="Times New Roman" w:cs="Times New Roman"/>
          <w:b/>
          <w:sz w:val="24"/>
          <w:szCs w:val="24"/>
          <w:u w:val="single"/>
          <w:lang w:eastAsia="ru-RU"/>
        </w:rPr>
        <w:t xml:space="preserve"> </w:t>
      </w:r>
    </w:p>
    <w:p w:rsidR="00330D45" w:rsidRPr="00330D45" w:rsidRDefault="00330D45" w:rsidP="00330D45">
      <w:pPr>
        <w:tabs>
          <w:tab w:val="left" w:pos="708"/>
          <w:tab w:val="center" w:pos="4677"/>
          <w:tab w:val="right" w:pos="9355"/>
        </w:tabs>
        <w:spacing w:after="0" w:line="240" w:lineRule="auto"/>
        <w:ind w:right="28" w:firstLine="709"/>
        <w:jc w:val="both"/>
        <w:rPr>
          <w:rFonts w:ascii="Times New Roman" w:eastAsia="Times New Roman" w:hAnsi="Times New Roman" w:cs="Times New Roman"/>
          <w:b/>
          <w:sz w:val="24"/>
          <w:szCs w:val="24"/>
          <w:u w:val="single"/>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3"/>
        <w:gridCol w:w="3414"/>
      </w:tblGrid>
      <w:tr w:rsidR="00330D45" w:rsidRPr="00330D45" w:rsidTr="00C05A99">
        <w:tc>
          <w:tcPr>
            <w:tcW w:w="5233"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center"/>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Выслуга лет</w:t>
            </w:r>
          </w:p>
        </w:tc>
        <w:tc>
          <w:tcPr>
            <w:tcW w:w="3414"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center"/>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Размер</w:t>
            </w:r>
          </w:p>
          <w:p w:rsidR="00330D45" w:rsidRPr="00330D45" w:rsidRDefault="00330D45" w:rsidP="00330D45">
            <w:pPr>
              <w:tabs>
                <w:tab w:val="left" w:pos="708"/>
                <w:tab w:val="center" w:pos="4677"/>
                <w:tab w:val="right" w:pos="9355"/>
              </w:tabs>
              <w:spacing w:after="0" w:line="240" w:lineRule="auto"/>
              <w:ind w:right="-442"/>
              <w:jc w:val="center"/>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повышающего коэффициента</w:t>
            </w:r>
          </w:p>
        </w:tc>
      </w:tr>
      <w:tr w:rsidR="00330D45" w:rsidRPr="00330D45" w:rsidTr="00C05A99">
        <w:tc>
          <w:tcPr>
            <w:tcW w:w="5233"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от 1 до 3 лет                                                                                      </w:t>
            </w:r>
          </w:p>
        </w:tc>
        <w:tc>
          <w:tcPr>
            <w:tcW w:w="3414"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до 0,05</w:t>
            </w:r>
          </w:p>
        </w:tc>
      </w:tr>
      <w:tr w:rsidR="00330D45" w:rsidRPr="00330D45" w:rsidTr="00C05A99">
        <w:tc>
          <w:tcPr>
            <w:tcW w:w="5233"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от 3 до 5 лет                                                                                    </w:t>
            </w:r>
          </w:p>
        </w:tc>
        <w:tc>
          <w:tcPr>
            <w:tcW w:w="3414"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до 0,10</w:t>
            </w:r>
          </w:p>
        </w:tc>
      </w:tr>
      <w:tr w:rsidR="00330D45" w:rsidRPr="00330D45" w:rsidTr="00C05A99">
        <w:tc>
          <w:tcPr>
            <w:tcW w:w="5233"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свыше 5 лет</w:t>
            </w:r>
          </w:p>
        </w:tc>
        <w:tc>
          <w:tcPr>
            <w:tcW w:w="3414" w:type="dxa"/>
            <w:tcBorders>
              <w:top w:val="single" w:sz="4" w:space="0" w:color="auto"/>
              <w:left w:val="single" w:sz="4" w:space="0" w:color="auto"/>
              <w:bottom w:val="single" w:sz="4" w:space="0" w:color="auto"/>
              <w:right w:val="single" w:sz="4" w:space="0" w:color="auto"/>
            </w:tcBorders>
            <w:hideMark/>
          </w:tcPr>
          <w:p w:rsidR="00330D45" w:rsidRPr="00330D45" w:rsidRDefault="00330D45" w:rsidP="00330D45">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 xml:space="preserve">                          до 0,15</w:t>
            </w:r>
          </w:p>
        </w:tc>
      </w:tr>
    </w:tbl>
    <w:p w:rsidR="00C23EC5" w:rsidRDefault="00330D45" w:rsidP="00C23EC5">
      <w:pPr>
        <w:pStyle w:val="a5"/>
        <w:tabs>
          <w:tab w:val="left" w:pos="708"/>
        </w:tabs>
        <w:ind w:right="28" w:firstLine="709"/>
        <w:jc w:val="both"/>
        <w:rPr>
          <w:rFonts w:ascii="Times New Roman" w:eastAsia="Times New Roman" w:hAnsi="Times New Roman" w:cs="Times New Roman"/>
          <w:sz w:val="24"/>
          <w:szCs w:val="24"/>
          <w:lang w:eastAsia="ru-RU"/>
        </w:rPr>
      </w:pPr>
      <w:r w:rsidRPr="00330D45">
        <w:rPr>
          <w:rFonts w:ascii="Times New Roman" w:eastAsia="Times New Roman" w:hAnsi="Times New Roman" w:cs="Times New Roman"/>
          <w:sz w:val="24"/>
          <w:szCs w:val="24"/>
          <w:lang w:eastAsia="ru-RU"/>
        </w:rPr>
        <w:tab/>
        <w:t>Повышающие коэффициенты к окладу за выслугу лет устанавливаются работникам учреждения, занимающим профессии рабочих в зависимости от продолжительности непрерывного стажа работы в конкретном муниципальном учреждении.</w:t>
      </w:r>
      <w:r w:rsidR="00C23EC5" w:rsidRPr="00C23EC5">
        <w:rPr>
          <w:rFonts w:ascii="Times New Roman" w:eastAsia="Times New Roman" w:hAnsi="Times New Roman" w:cs="Times New Roman"/>
          <w:sz w:val="24"/>
          <w:szCs w:val="24"/>
          <w:lang w:eastAsia="ru-RU"/>
        </w:rPr>
        <w:t xml:space="preserve"> </w:t>
      </w:r>
    </w:p>
    <w:p w:rsidR="00C23EC5" w:rsidRPr="00C23EC5" w:rsidRDefault="00C23EC5" w:rsidP="00C23EC5">
      <w:pPr>
        <w:pStyle w:val="a5"/>
        <w:tabs>
          <w:tab w:val="left" w:pos="708"/>
        </w:tabs>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C23EC5">
        <w:rPr>
          <w:rFonts w:ascii="Times New Roman" w:eastAsia="Times New Roman" w:hAnsi="Times New Roman" w:cs="Times New Roman"/>
          <w:sz w:val="24"/>
          <w:szCs w:val="24"/>
          <w:lang w:eastAsia="ru-RU"/>
        </w:rPr>
        <w:t>. Персональный повышающий коэффициент к окладу может быть установлен</w:t>
      </w:r>
      <w:r w:rsidRPr="00C23EC5">
        <w:rPr>
          <w:rFonts w:ascii="Times New Roman" w:eastAsia="Times New Roman" w:hAnsi="Times New Roman" w:cs="Times New Roman"/>
          <w:sz w:val="24"/>
          <w:szCs w:val="24"/>
          <w:lang w:eastAsia="ru-RU"/>
        </w:rPr>
        <w:br/>
        <w:t>работнику с учетом уровня его профессиональной подготовки, сложности или  важности</w:t>
      </w:r>
      <w:r w:rsidRPr="00C23EC5">
        <w:rPr>
          <w:rFonts w:ascii="Times New Roman" w:eastAsia="Times New Roman" w:hAnsi="Times New Roman" w:cs="Times New Roman"/>
          <w:sz w:val="24"/>
          <w:szCs w:val="24"/>
          <w:lang w:eastAsia="ru-RU"/>
        </w:rPr>
        <w:br/>
        <w:t>выполняемой работы, степени самостоятельности и ответственности при выполнении</w:t>
      </w:r>
      <w:r w:rsidRPr="00C23EC5">
        <w:rPr>
          <w:rFonts w:ascii="Times New Roman" w:eastAsia="Times New Roman" w:hAnsi="Times New Roman" w:cs="Times New Roman"/>
          <w:sz w:val="24"/>
          <w:szCs w:val="24"/>
          <w:lang w:eastAsia="ru-RU"/>
        </w:rPr>
        <w:br/>
        <w:t xml:space="preserve">поставленных задач и других факторов.  </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Рекомендуемый размер персонального повышающего коэффициента  к окладу - до 2,0.</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C23EC5">
        <w:rPr>
          <w:rFonts w:ascii="Times New Roman" w:eastAsia="Times New Roman" w:hAnsi="Times New Roman" w:cs="Times New Roman"/>
          <w:sz w:val="24"/>
          <w:szCs w:val="24"/>
          <w:lang w:eastAsia="ru-RU"/>
        </w:rPr>
        <w:t>.1. Повышающий коэффициент по организации (структурному подразделению организации) устанавливается работникам в размере до 0,1.</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r w:rsidRPr="00C23EC5">
        <w:rPr>
          <w:rFonts w:ascii="Times New Roman" w:eastAsia="Times New Roman" w:hAnsi="Times New Roman" w:cs="Times New Roman"/>
          <w:sz w:val="24"/>
          <w:szCs w:val="24"/>
          <w:lang w:eastAsia="ru-RU"/>
        </w:rPr>
        <w:t>. 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C23EC5">
        <w:rPr>
          <w:rFonts w:ascii="Times New Roman" w:eastAsia="Times New Roman" w:hAnsi="Times New Roman" w:cs="Times New Roman"/>
          <w:sz w:val="24"/>
          <w:szCs w:val="24"/>
          <w:lang w:eastAsia="ru-RU"/>
        </w:rPr>
        <w:t xml:space="preserve">. С учетом условий труда работникам устанавливаются выплаты компенсационного характера, предусмотренные </w:t>
      </w:r>
      <w:r w:rsidRPr="00C23EC5">
        <w:rPr>
          <w:rFonts w:ascii="Times New Roman" w:eastAsia="Times New Roman" w:hAnsi="Times New Roman" w:cs="Times New Roman"/>
          <w:b/>
          <w:sz w:val="24"/>
          <w:szCs w:val="24"/>
          <w:u w:val="single"/>
          <w:lang w:eastAsia="ru-RU"/>
        </w:rPr>
        <w:t>разделом 7</w:t>
      </w:r>
      <w:r w:rsidRPr="00C23EC5">
        <w:rPr>
          <w:rFonts w:ascii="Times New Roman" w:eastAsia="Times New Roman" w:hAnsi="Times New Roman" w:cs="Times New Roman"/>
          <w:sz w:val="24"/>
          <w:szCs w:val="24"/>
          <w:lang w:eastAsia="ru-RU"/>
        </w:rPr>
        <w:t xml:space="preserve"> настоящего Положения.</w:t>
      </w:r>
    </w:p>
    <w:p w:rsid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C23EC5">
        <w:rPr>
          <w:rFonts w:ascii="Times New Roman" w:eastAsia="Times New Roman" w:hAnsi="Times New Roman" w:cs="Times New Roman"/>
          <w:sz w:val="24"/>
          <w:szCs w:val="24"/>
          <w:lang w:eastAsia="ru-RU"/>
        </w:rPr>
        <w:t xml:space="preserve">. В целях поощрения работникам выплачиваются премии, предусмотренные </w:t>
      </w:r>
      <w:r w:rsidRPr="00C23EC5">
        <w:rPr>
          <w:rFonts w:ascii="Times New Roman" w:eastAsia="Times New Roman" w:hAnsi="Times New Roman" w:cs="Times New Roman"/>
          <w:b/>
          <w:sz w:val="24"/>
          <w:szCs w:val="24"/>
          <w:u w:val="single"/>
          <w:lang w:eastAsia="ru-RU"/>
        </w:rPr>
        <w:t>разделом 8</w:t>
      </w:r>
      <w:r w:rsidRPr="00C23EC5">
        <w:rPr>
          <w:rFonts w:ascii="Times New Roman" w:eastAsia="Times New Roman" w:hAnsi="Times New Roman" w:cs="Times New Roman"/>
          <w:sz w:val="24"/>
          <w:szCs w:val="24"/>
          <w:lang w:eastAsia="ru-RU"/>
        </w:rPr>
        <w:t xml:space="preserve"> настоящего Положения. </w:t>
      </w:r>
    </w:p>
    <w:p w:rsidR="00C23EC5" w:rsidRDefault="00E0349C"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xml:space="preserve"> </w:t>
      </w:r>
    </w:p>
    <w:p w:rsidR="00C23EC5" w:rsidRPr="00C23EC5" w:rsidRDefault="00C23EC5" w:rsidP="00C23EC5">
      <w:pPr>
        <w:pStyle w:val="a5"/>
        <w:tabs>
          <w:tab w:val="left" w:pos="708"/>
        </w:tabs>
        <w:ind w:right="28" w:firstLine="709"/>
        <w:rPr>
          <w:rFonts w:ascii="Times New Roman" w:eastAsia="Times New Roman" w:hAnsi="Times New Roman" w:cs="Times New Roman"/>
          <w:b/>
          <w:sz w:val="24"/>
          <w:szCs w:val="24"/>
          <w:u w:val="single"/>
          <w:lang w:eastAsia="ru-RU"/>
        </w:rPr>
      </w:pPr>
      <w:r w:rsidRPr="00C23EC5">
        <w:rPr>
          <w:rFonts w:ascii="Times New Roman" w:eastAsia="Times New Roman" w:hAnsi="Times New Roman" w:cs="Times New Roman"/>
          <w:b/>
          <w:sz w:val="24"/>
          <w:szCs w:val="24"/>
          <w:u w:val="single"/>
          <w:lang w:eastAsia="ru-RU"/>
        </w:rPr>
        <w:t xml:space="preserve"> 6. Условия оплаты труда руководителя дошкольного  учреждения.</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6.1. Заработная плата руководителя учреждения состоит:</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по отраслевой системе оплаты труда - из должностного оклада, выплат компенсационного характера, районного коэффициента, северных надбавок и премии;</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6.2. 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  и составляет:</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xml:space="preserve">- до 2-х размеров средней заработной платы с учетом отнесения должности руководителя к группе по оплате труда в учреждениях. </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xml:space="preserve">6.3. К основному персоналу учреждения относятся работники, непосредственно обеспечивающие   выполнение  основных функций, в </w:t>
      </w:r>
      <w:proofErr w:type="gramStart"/>
      <w:r w:rsidRPr="00C23EC5">
        <w:rPr>
          <w:rFonts w:ascii="Times New Roman" w:eastAsia="Times New Roman" w:hAnsi="Times New Roman" w:cs="Times New Roman"/>
          <w:sz w:val="24"/>
          <w:szCs w:val="24"/>
          <w:lang w:eastAsia="ru-RU"/>
        </w:rPr>
        <w:t>целях</w:t>
      </w:r>
      <w:proofErr w:type="gramEnd"/>
      <w:r w:rsidRPr="00C23EC5">
        <w:rPr>
          <w:rFonts w:ascii="Times New Roman" w:eastAsia="Times New Roman" w:hAnsi="Times New Roman" w:cs="Times New Roman"/>
          <w:sz w:val="24"/>
          <w:szCs w:val="24"/>
          <w:lang w:eastAsia="ru-RU"/>
        </w:rPr>
        <w:t xml:space="preserve"> реализации которых создано учреждение.  </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Перечень должностей работников учреждений, относимых к основному персоналу по виду экономической деятельности, в образовательных учреждениях устанавливается в соответствии с</w:t>
      </w:r>
      <w:r w:rsidR="002617B5">
        <w:rPr>
          <w:rFonts w:ascii="Times New Roman" w:eastAsia="Times New Roman" w:hAnsi="Times New Roman" w:cs="Times New Roman"/>
          <w:sz w:val="24"/>
          <w:szCs w:val="24"/>
          <w:lang w:eastAsia="ru-RU"/>
        </w:rPr>
        <w:t xml:space="preserve"> </w:t>
      </w:r>
      <w:r w:rsidRPr="00C23EC5">
        <w:rPr>
          <w:rFonts w:ascii="Times New Roman" w:eastAsia="Times New Roman" w:hAnsi="Times New Roman" w:cs="Times New Roman"/>
          <w:sz w:val="24"/>
          <w:szCs w:val="24"/>
          <w:lang w:eastAsia="ru-RU"/>
        </w:rPr>
        <w:t xml:space="preserve"> </w:t>
      </w:r>
      <w:r w:rsidR="002617B5">
        <w:rPr>
          <w:rFonts w:ascii="Times New Roman" w:eastAsia="Times New Roman" w:hAnsi="Times New Roman" w:cs="Times New Roman"/>
          <w:b/>
          <w:sz w:val="24"/>
          <w:szCs w:val="24"/>
          <w:u w:val="single"/>
          <w:lang w:eastAsia="ru-RU"/>
        </w:rPr>
        <w:t>приложением 3</w:t>
      </w:r>
      <w:r w:rsidRPr="00C23EC5">
        <w:rPr>
          <w:rFonts w:ascii="Times New Roman" w:eastAsia="Times New Roman" w:hAnsi="Times New Roman" w:cs="Times New Roman"/>
          <w:sz w:val="24"/>
          <w:szCs w:val="24"/>
          <w:lang w:eastAsia="ru-RU"/>
        </w:rPr>
        <w:t xml:space="preserve">  к настоящему Положению. </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i/>
          <w:sz w:val="24"/>
          <w:szCs w:val="24"/>
          <w:lang w:eastAsia="ru-RU"/>
        </w:rPr>
      </w:pPr>
      <w:r w:rsidRPr="00C23EC5">
        <w:rPr>
          <w:rFonts w:ascii="Times New Roman" w:eastAsia="Times New Roman" w:hAnsi="Times New Roman" w:cs="Times New Roman"/>
          <w:sz w:val="24"/>
          <w:szCs w:val="24"/>
          <w:lang w:eastAsia="ru-RU"/>
        </w:rPr>
        <w:t xml:space="preserve">6.4. При расчете средней заработной платы основного персонала по отраслевой системе оплаты труда для определения оклада  руководителя  не учитываются </w:t>
      </w:r>
      <w:r w:rsidRPr="00C23EC5">
        <w:rPr>
          <w:rFonts w:ascii="Times New Roman" w:eastAsia="Times New Roman" w:hAnsi="Times New Roman" w:cs="Times New Roman"/>
          <w:i/>
          <w:sz w:val="24"/>
          <w:szCs w:val="24"/>
          <w:lang w:eastAsia="ru-RU"/>
        </w:rPr>
        <w:t>выплаты компенсационного характера, районный коэффициент, северная надбавка, премии, материальная помощь работников.</w:t>
      </w:r>
    </w:p>
    <w:p w:rsidR="003D663E" w:rsidRDefault="00C23EC5" w:rsidP="003D663E">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6.5. Расчет средней заработной платы основного персонала учреждения осуществляется:</w:t>
      </w:r>
    </w:p>
    <w:p w:rsidR="003D663E" w:rsidRDefault="00C23EC5" w:rsidP="003D663E">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по отраслевой системе оплаты труда за календарный год, предшествующий году установления должностного оклада руководителя учреждения.</w:t>
      </w:r>
      <w:r w:rsidR="003D663E" w:rsidRPr="003D663E">
        <w:rPr>
          <w:rFonts w:ascii="Times New Roman" w:eastAsia="Times New Roman" w:hAnsi="Times New Roman" w:cs="Times New Roman"/>
          <w:sz w:val="24"/>
          <w:szCs w:val="24"/>
          <w:lang w:eastAsia="ru-RU"/>
        </w:rPr>
        <w:t xml:space="preserve"> </w:t>
      </w:r>
    </w:p>
    <w:p w:rsidR="003D663E" w:rsidRPr="00E0349C" w:rsidRDefault="003D663E" w:rsidP="003D66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Pr="00E0349C">
        <w:rPr>
          <w:rFonts w:ascii="Times New Roman" w:eastAsia="Times New Roman" w:hAnsi="Times New Roman" w:cs="Times New Roman"/>
          <w:sz w:val="24"/>
          <w:szCs w:val="24"/>
          <w:lang w:eastAsia="ru-RU"/>
        </w:rPr>
        <w:t>. Ежегодно, в связи с изменениями в оплате труда основного персонала, связанными с решениями руководителя учреждения. При этом, по истечении календарного года, администрацией МО «Алданский район» осуществляется пересмотр установленных руководителю подведомственного учреждения условий оплаты труда, в том числе определяется новый размер оклада. Расчет нового оклада осуществляется в кратном отношении к средней заработной плате работников основного персонала, определяемой за календарный год (расчетный период), предшествующий году установления должностного оклада руководителя учреждения. В случае, если в расчетном периоде произошло повышение окладов,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 который рассчитывается путем деления должностного оклада, установленного в месяце последнего повышения должностных окладов на должностные оклады, установленные в каждом из месяцев расчетного периода.</w:t>
      </w:r>
    </w:p>
    <w:p w:rsidR="003D663E" w:rsidRDefault="003D663E" w:rsidP="003D6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E0349C">
        <w:rPr>
          <w:rFonts w:ascii="Times New Roman" w:eastAsia="Times New Roman" w:hAnsi="Times New Roman" w:cs="Times New Roman"/>
          <w:sz w:val="24"/>
          <w:szCs w:val="24"/>
          <w:lang w:eastAsia="ru-RU"/>
        </w:rPr>
        <w:t xml:space="preserve"> Согласно решениям Правительства, принимаемым в целях повышения уровня реального содержания заработной платы работников в соответствии со статьей 134 Трудового кодекса Российской Федерации. В случае, если в течении года, на который был установлен должностной оклад руководителя , согласно решений Правительства РС(Я) произошло увеличение бюджетных ассигнований на оплату труда работников бюджетной сферы с направлением средств на повышение должностных окладов работников </w:t>
      </w:r>
      <w:r w:rsidRPr="00E0349C">
        <w:rPr>
          <w:rFonts w:ascii="Times New Roman" w:eastAsia="Times New Roman" w:hAnsi="Times New Roman" w:cs="Times New Roman"/>
          <w:sz w:val="24"/>
          <w:szCs w:val="24"/>
          <w:lang w:eastAsia="ru-RU"/>
        </w:rPr>
        <w:lastRenderedPageBreak/>
        <w:t>учреждений, то индексация оклада руководителя производится в размерах, согласно решению Правительства, не дожидаясь окончания календарного года, т.е., одновременно с повышением окладов работников учреждения путем заключения дополнительного с</w:t>
      </w:r>
      <w:r>
        <w:rPr>
          <w:rFonts w:ascii="Times New Roman" w:eastAsia="Times New Roman" w:hAnsi="Times New Roman" w:cs="Times New Roman"/>
          <w:sz w:val="24"/>
          <w:szCs w:val="24"/>
          <w:lang w:eastAsia="ru-RU"/>
        </w:rPr>
        <w:t>оглашения к трудовому договору.</w:t>
      </w:r>
    </w:p>
    <w:p w:rsidR="00C23EC5" w:rsidRPr="00C23EC5" w:rsidRDefault="003D663E" w:rsidP="003D66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r w:rsidR="00C23EC5" w:rsidRPr="00C23EC5">
        <w:rPr>
          <w:rFonts w:ascii="Times New Roman" w:eastAsia="Times New Roman" w:hAnsi="Times New Roman" w:cs="Times New Roman"/>
          <w:sz w:val="24"/>
          <w:szCs w:val="24"/>
          <w:lang w:eastAsia="ru-RU"/>
        </w:rPr>
        <w:t>. Кратность должностного оклада руководителя учреждения устанавливается в зависимости от группы оплаты труда:</w:t>
      </w:r>
    </w:p>
    <w:tbl>
      <w:tblPr>
        <w:tblW w:w="4102" w:type="pct"/>
        <w:jc w:val="center"/>
        <w:tblLook w:val="04A0" w:firstRow="1" w:lastRow="0" w:firstColumn="1" w:lastColumn="0" w:noHBand="0" w:noVBand="1"/>
      </w:tblPr>
      <w:tblGrid>
        <w:gridCol w:w="6340"/>
        <w:gridCol w:w="1512"/>
      </w:tblGrid>
      <w:tr w:rsidR="00C23EC5" w:rsidRPr="00C23EC5" w:rsidTr="00C05A99">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hideMark/>
          </w:tcPr>
          <w:p w:rsidR="00C23EC5" w:rsidRPr="00C23EC5" w:rsidRDefault="00C23EC5" w:rsidP="00C23EC5">
            <w:pPr>
              <w:tabs>
                <w:tab w:val="left" w:pos="708"/>
                <w:tab w:val="center" w:pos="4677"/>
                <w:tab w:val="right" w:pos="9355"/>
              </w:tabs>
              <w:spacing w:after="0" w:line="240" w:lineRule="auto"/>
              <w:ind w:right="-442" w:firstLine="709"/>
              <w:jc w:val="both"/>
              <w:rPr>
                <w:rFonts w:ascii="Times New Roman" w:eastAsia="Times New Roman" w:hAnsi="Times New Roman" w:cs="Times New Roman"/>
                <w:b/>
                <w:sz w:val="24"/>
                <w:szCs w:val="24"/>
                <w:lang w:eastAsia="ru-RU"/>
              </w:rPr>
            </w:pPr>
            <w:r w:rsidRPr="00C23EC5">
              <w:rPr>
                <w:rFonts w:ascii="Times New Roman" w:eastAsia="Times New Roman" w:hAnsi="Times New Roman" w:cs="Times New Roman"/>
                <w:b/>
                <w:sz w:val="24"/>
                <w:szCs w:val="24"/>
                <w:lang w:eastAsia="ru-RU"/>
              </w:rPr>
              <w:t xml:space="preserve">                             Группа оплаты труда:</w:t>
            </w:r>
          </w:p>
        </w:tc>
        <w:tc>
          <w:tcPr>
            <w:tcW w:w="963" w:type="pct"/>
            <w:tcBorders>
              <w:top w:val="single" w:sz="4" w:space="0" w:color="auto"/>
              <w:left w:val="nil"/>
              <w:bottom w:val="single" w:sz="4" w:space="0" w:color="auto"/>
              <w:right w:val="single" w:sz="4" w:space="0" w:color="auto"/>
            </w:tcBorders>
            <w:vAlign w:val="center"/>
            <w:hideMark/>
          </w:tcPr>
          <w:p w:rsidR="00C23EC5" w:rsidRPr="00C23EC5" w:rsidRDefault="00C23EC5" w:rsidP="00C23EC5">
            <w:pPr>
              <w:tabs>
                <w:tab w:val="left" w:pos="708"/>
                <w:tab w:val="center" w:pos="4677"/>
                <w:tab w:val="right" w:pos="9355"/>
              </w:tabs>
              <w:spacing w:after="0" w:line="240" w:lineRule="auto"/>
              <w:ind w:right="-442"/>
              <w:jc w:val="both"/>
              <w:rPr>
                <w:rFonts w:ascii="Times New Roman" w:eastAsia="Times New Roman" w:hAnsi="Times New Roman" w:cs="Times New Roman"/>
                <w:b/>
                <w:sz w:val="24"/>
                <w:szCs w:val="24"/>
                <w:lang w:eastAsia="ru-RU"/>
              </w:rPr>
            </w:pPr>
            <w:r w:rsidRPr="00C23EC5">
              <w:rPr>
                <w:rFonts w:ascii="Times New Roman" w:eastAsia="Times New Roman" w:hAnsi="Times New Roman" w:cs="Times New Roman"/>
                <w:b/>
                <w:sz w:val="24"/>
                <w:szCs w:val="24"/>
                <w:lang w:eastAsia="ru-RU"/>
              </w:rPr>
              <w:t xml:space="preserve">     Размер коэффициента</w:t>
            </w:r>
          </w:p>
        </w:tc>
      </w:tr>
      <w:tr w:rsidR="00C23EC5" w:rsidRPr="00C23EC5" w:rsidTr="00C05A99">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hideMark/>
          </w:tcPr>
          <w:p w:rsidR="00C23EC5" w:rsidRPr="00C23EC5" w:rsidRDefault="00C23EC5" w:rsidP="00C23EC5">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В учреждениях, отнесенных к 1 группе оплаты труда</w:t>
            </w:r>
          </w:p>
        </w:tc>
        <w:tc>
          <w:tcPr>
            <w:tcW w:w="963" w:type="pct"/>
            <w:tcBorders>
              <w:top w:val="single" w:sz="4" w:space="0" w:color="auto"/>
              <w:left w:val="nil"/>
              <w:bottom w:val="single" w:sz="4" w:space="0" w:color="auto"/>
              <w:right w:val="single" w:sz="4" w:space="0" w:color="auto"/>
            </w:tcBorders>
            <w:vAlign w:val="center"/>
            <w:hideMark/>
          </w:tcPr>
          <w:p w:rsidR="00C23EC5" w:rsidRPr="00C23EC5" w:rsidRDefault="00C23EC5" w:rsidP="00C23EC5">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xml:space="preserve">      до 2,0</w:t>
            </w:r>
          </w:p>
        </w:tc>
      </w:tr>
      <w:tr w:rsidR="00C23EC5" w:rsidRPr="00C23EC5" w:rsidTr="00C05A99">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hideMark/>
          </w:tcPr>
          <w:p w:rsidR="00C23EC5" w:rsidRPr="00C23EC5" w:rsidRDefault="00C23EC5" w:rsidP="00C23EC5">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В учреждениях, отнесенных к 2 группе оплаты труда</w:t>
            </w:r>
          </w:p>
        </w:tc>
        <w:tc>
          <w:tcPr>
            <w:tcW w:w="963" w:type="pct"/>
            <w:tcBorders>
              <w:top w:val="single" w:sz="4" w:space="0" w:color="auto"/>
              <w:left w:val="nil"/>
              <w:bottom w:val="single" w:sz="4" w:space="0" w:color="auto"/>
              <w:right w:val="single" w:sz="4" w:space="0" w:color="auto"/>
            </w:tcBorders>
            <w:vAlign w:val="center"/>
            <w:hideMark/>
          </w:tcPr>
          <w:p w:rsidR="00C23EC5" w:rsidRPr="00C23EC5" w:rsidRDefault="00C23EC5" w:rsidP="00C23EC5">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xml:space="preserve">      до 1,75</w:t>
            </w:r>
          </w:p>
        </w:tc>
      </w:tr>
      <w:tr w:rsidR="00C23EC5" w:rsidRPr="00C23EC5" w:rsidTr="00C05A99">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hideMark/>
          </w:tcPr>
          <w:p w:rsidR="00C23EC5" w:rsidRPr="00C23EC5" w:rsidRDefault="00C23EC5" w:rsidP="00C23EC5">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В учреждениях, отнесенных к 3 группе оплаты труда</w:t>
            </w:r>
          </w:p>
        </w:tc>
        <w:tc>
          <w:tcPr>
            <w:tcW w:w="963" w:type="pct"/>
            <w:tcBorders>
              <w:top w:val="single" w:sz="4" w:space="0" w:color="auto"/>
              <w:left w:val="nil"/>
              <w:bottom w:val="single" w:sz="4" w:space="0" w:color="auto"/>
              <w:right w:val="single" w:sz="4" w:space="0" w:color="auto"/>
            </w:tcBorders>
            <w:vAlign w:val="center"/>
            <w:hideMark/>
          </w:tcPr>
          <w:p w:rsidR="00C23EC5" w:rsidRPr="00C23EC5" w:rsidRDefault="00C23EC5" w:rsidP="00C23EC5">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xml:space="preserve">      до 1,50</w:t>
            </w:r>
          </w:p>
        </w:tc>
      </w:tr>
      <w:tr w:rsidR="00C23EC5" w:rsidRPr="00C23EC5" w:rsidTr="00C05A99">
        <w:trPr>
          <w:trHeight w:val="315"/>
          <w:jc w:val="center"/>
        </w:trPr>
        <w:tc>
          <w:tcPr>
            <w:tcW w:w="4037" w:type="pct"/>
            <w:tcBorders>
              <w:top w:val="single" w:sz="4" w:space="0" w:color="auto"/>
              <w:left w:val="single" w:sz="4" w:space="0" w:color="auto"/>
              <w:bottom w:val="single" w:sz="4" w:space="0" w:color="auto"/>
              <w:right w:val="single" w:sz="4" w:space="0" w:color="auto"/>
            </w:tcBorders>
            <w:vAlign w:val="center"/>
            <w:hideMark/>
          </w:tcPr>
          <w:p w:rsidR="00C23EC5" w:rsidRPr="00C23EC5" w:rsidRDefault="00C23EC5" w:rsidP="00C23EC5">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В учреждениях, отнесенных к 4 группе оплаты труда</w:t>
            </w:r>
          </w:p>
        </w:tc>
        <w:tc>
          <w:tcPr>
            <w:tcW w:w="963" w:type="pct"/>
            <w:tcBorders>
              <w:top w:val="single" w:sz="4" w:space="0" w:color="auto"/>
              <w:left w:val="nil"/>
              <w:bottom w:val="single" w:sz="4" w:space="0" w:color="auto"/>
              <w:right w:val="single" w:sz="4" w:space="0" w:color="auto"/>
            </w:tcBorders>
            <w:vAlign w:val="center"/>
            <w:hideMark/>
          </w:tcPr>
          <w:p w:rsidR="00C23EC5" w:rsidRPr="00C23EC5" w:rsidRDefault="00C23EC5" w:rsidP="00C23EC5">
            <w:pPr>
              <w:tabs>
                <w:tab w:val="left" w:pos="708"/>
                <w:tab w:val="center" w:pos="4677"/>
                <w:tab w:val="right" w:pos="9355"/>
              </w:tabs>
              <w:spacing w:after="0" w:line="240" w:lineRule="auto"/>
              <w:ind w:right="-442"/>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xml:space="preserve">      до 1,25</w:t>
            </w:r>
          </w:p>
        </w:tc>
      </w:tr>
    </w:tbl>
    <w:p w:rsidR="00C23EC5" w:rsidRPr="00C23EC5" w:rsidRDefault="00C23EC5" w:rsidP="00C23EC5">
      <w:pPr>
        <w:autoSpaceDN w:val="0"/>
        <w:spacing w:after="0" w:line="240" w:lineRule="auto"/>
        <w:ind w:firstLine="709"/>
        <w:jc w:val="both"/>
        <w:rPr>
          <w:rFonts w:ascii="Times New Roman" w:eastAsia="Times New Roman" w:hAnsi="Times New Roman" w:cs="Times New Roman"/>
          <w:bCs/>
          <w:spacing w:val="-2"/>
          <w:sz w:val="24"/>
          <w:szCs w:val="24"/>
          <w:lang w:eastAsia="ru-RU"/>
        </w:rPr>
      </w:pPr>
    </w:p>
    <w:p w:rsidR="00C23EC5" w:rsidRPr="00C23EC5" w:rsidRDefault="00C23EC5" w:rsidP="00C23EC5">
      <w:pPr>
        <w:tabs>
          <w:tab w:val="left" w:pos="708"/>
          <w:tab w:val="center" w:pos="4677"/>
          <w:tab w:val="right" w:pos="9355"/>
        </w:tabs>
        <w:spacing w:after="0" w:line="240" w:lineRule="auto"/>
        <w:ind w:right="-442" w:firstLine="709"/>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xml:space="preserve">Объемные показатели и порядок отнесения учреждений образования к группам по оплате труда руководителей муниципальных учреждений приведены в </w:t>
      </w:r>
      <w:r w:rsidRPr="00C23EC5">
        <w:rPr>
          <w:rFonts w:ascii="Times New Roman" w:eastAsia="Times New Roman" w:hAnsi="Times New Roman" w:cs="Times New Roman"/>
          <w:b/>
          <w:sz w:val="24"/>
          <w:szCs w:val="24"/>
          <w:u w:val="single"/>
          <w:lang w:eastAsia="ru-RU"/>
        </w:rPr>
        <w:t>приложении №4</w:t>
      </w:r>
      <w:r w:rsidRPr="00C23EC5">
        <w:rPr>
          <w:rFonts w:ascii="Times New Roman" w:eastAsia="Times New Roman" w:hAnsi="Times New Roman" w:cs="Times New Roman"/>
          <w:sz w:val="24"/>
          <w:szCs w:val="24"/>
          <w:lang w:eastAsia="ru-RU"/>
        </w:rPr>
        <w:t xml:space="preserve"> к настоящему Положению.</w:t>
      </w:r>
    </w:p>
    <w:p w:rsidR="00C23EC5" w:rsidRPr="00C23EC5" w:rsidRDefault="00C23EC5" w:rsidP="00C23EC5">
      <w:pPr>
        <w:tabs>
          <w:tab w:val="left" w:pos="708"/>
          <w:tab w:val="center" w:pos="4677"/>
          <w:tab w:val="right" w:pos="9355"/>
        </w:tabs>
        <w:spacing w:after="0" w:line="240" w:lineRule="auto"/>
        <w:ind w:right="-442" w:firstLine="709"/>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xml:space="preserve"> В прочих учреждениях кратность должностного оклада руководителя устанавливается Учредителем.</w:t>
      </w:r>
    </w:p>
    <w:p w:rsidR="00C23EC5" w:rsidRPr="00C23EC5" w:rsidRDefault="003D663E"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C23EC5" w:rsidRPr="00C23EC5">
        <w:rPr>
          <w:rFonts w:ascii="Times New Roman" w:eastAsia="Times New Roman" w:hAnsi="Times New Roman" w:cs="Times New Roman"/>
          <w:sz w:val="24"/>
          <w:szCs w:val="24"/>
          <w:lang w:eastAsia="ru-RU"/>
        </w:rPr>
        <w:t>. Размеры окладов заместителей руководителя, главного бухгалтера устанавливаются на 10 - 40 % ниже оклада руководителя.</w:t>
      </w:r>
    </w:p>
    <w:p w:rsidR="00C23EC5" w:rsidRPr="00C23EC5" w:rsidRDefault="003D663E"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r w:rsidR="00C23EC5" w:rsidRPr="00C23EC5">
        <w:rPr>
          <w:rFonts w:ascii="Times New Roman" w:eastAsia="Times New Roman" w:hAnsi="Times New Roman" w:cs="Times New Roman"/>
          <w:sz w:val="24"/>
          <w:szCs w:val="24"/>
          <w:lang w:eastAsia="ru-RU"/>
        </w:rPr>
        <w:t>. Премирование руководителя, заместителей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бюджета МО «Алданский район»:</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в размере до 2 процентов средств субсидии, предусмотренных на оплату труда работников бюджетных учреждений.</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 xml:space="preserve"> 6.9. Премирование руководителей осуществляется в соответствии с Положением о порядке формирования и распределения фонда премирования руководителей муниципальных учреждений муниципального образования «Алданский район».</w:t>
      </w:r>
    </w:p>
    <w:p w:rsidR="00C23EC5" w:rsidRPr="00C23EC5" w:rsidRDefault="00C23EC5" w:rsidP="00C23EC5">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Премирование заместителя руководителя и главного бухгалтера осуществляется с учетом результатов деятельности учреждения в соответствии с Положением о премировании работников учреждения.</w:t>
      </w:r>
    </w:p>
    <w:p w:rsidR="003D663E" w:rsidRDefault="00C23EC5" w:rsidP="003D663E">
      <w:pPr>
        <w:tabs>
          <w:tab w:val="left" w:pos="708"/>
          <w:tab w:val="center" w:pos="4677"/>
          <w:tab w:val="right" w:pos="9355"/>
        </w:tabs>
        <w:spacing w:after="0" w:line="240" w:lineRule="auto"/>
        <w:ind w:right="27" w:firstLine="708"/>
        <w:jc w:val="both"/>
        <w:rPr>
          <w:rFonts w:ascii="Times New Roman" w:eastAsia="Times New Roman" w:hAnsi="Times New Roman" w:cs="Times New Roman"/>
          <w:sz w:val="24"/>
          <w:szCs w:val="24"/>
          <w:lang w:eastAsia="ru-RU"/>
        </w:rPr>
      </w:pPr>
      <w:r w:rsidRPr="00C23EC5">
        <w:rPr>
          <w:rFonts w:ascii="Times New Roman" w:eastAsia="Times New Roman" w:hAnsi="Times New Roman" w:cs="Times New Roman"/>
          <w:sz w:val="24"/>
          <w:szCs w:val="24"/>
          <w:lang w:eastAsia="ru-RU"/>
        </w:rPr>
        <w:t>Конкретные показатели осуществления премиальных выплат руководителям, заместителям руководителей и главным бухгалтерам устанавливаются исходя из задач, стоящих перед учреждением.</w:t>
      </w:r>
    </w:p>
    <w:p w:rsidR="00E0349C" w:rsidRPr="00FC550E" w:rsidRDefault="00E0349C" w:rsidP="00FC550E">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FC550E">
        <w:rPr>
          <w:rFonts w:ascii="Times New Roman" w:eastAsia="Times New Roman" w:hAnsi="Times New Roman" w:cs="Times New Roman"/>
          <w:b/>
          <w:sz w:val="24"/>
          <w:szCs w:val="24"/>
          <w:u w:val="single"/>
          <w:lang w:eastAsia="ru-RU"/>
        </w:rPr>
        <w:t>7. Порядок и условия установления выплат компенсационного характера.</w:t>
      </w:r>
    </w:p>
    <w:p w:rsidR="00FC550E" w:rsidRDefault="00E0349C" w:rsidP="00FC550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7.1.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w:t>
      </w:r>
      <w:r w:rsidR="00FC550E">
        <w:rPr>
          <w:rFonts w:ascii="Times New Roman" w:eastAsia="Times New Roman" w:hAnsi="Times New Roman" w:cs="Times New Roman"/>
          <w:sz w:val="24"/>
          <w:szCs w:val="24"/>
          <w:lang w:eastAsia="ru-RU"/>
        </w:rPr>
        <w:t xml:space="preserve">ржащими нормы трудового права. </w:t>
      </w:r>
    </w:p>
    <w:p w:rsidR="00FC550E" w:rsidRDefault="00E0349C" w:rsidP="00FC550E">
      <w:pPr>
        <w:spacing w:after="0"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7.2. Работникам могут быть осуществлены следующие выпл</w:t>
      </w:r>
      <w:r w:rsidR="00FC550E">
        <w:rPr>
          <w:rFonts w:ascii="Times New Roman" w:eastAsia="Times New Roman" w:hAnsi="Times New Roman" w:cs="Times New Roman"/>
          <w:sz w:val="24"/>
          <w:szCs w:val="24"/>
          <w:lang w:eastAsia="ru-RU"/>
        </w:rPr>
        <w:t>аты компенсационного характера:</w:t>
      </w:r>
    </w:p>
    <w:p w:rsidR="00FC550E" w:rsidRDefault="00E0349C" w:rsidP="00FC550E">
      <w:pPr>
        <w:pStyle w:val="a5"/>
        <w:tabs>
          <w:tab w:val="left" w:pos="708"/>
        </w:tabs>
        <w:ind w:right="28" w:firstLine="709"/>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выплаты работникам, занятым на тяжелых работах, работах с вредными и (или) опасными условиями труда;</w:t>
      </w:r>
      <w:r w:rsidR="00FC550E" w:rsidRPr="00FC550E">
        <w:rPr>
          <w:rFonts w:ascii="Times New Roman" w:eastAsia="Times New Roman" w:hAnsi="Times New Roman" w:cs="Times New Roman"/>
          <w:sz w:val="24"/>
          <w:szCs w:val="24"/>
          <w:lang w:eastAsia="ru-RU"/>
        </w:rPr>
        <w:t xml:space="preserve"> </w:t>
      </w:r>
    </w:p>
    <w:p w:rsidR="00FC550E" w:rsidRDefault="00FC550E" w:rsidP="00FC550E">
      <w:pPr>
        <w:pStyle w:val="a5"/>
        <w:tabs>
          <w:tab w:val="left" w:pos="708"/>
        </w:tabs>
        <w:ind w:right="28" w:firstLine="709"/>
        <w:jc w:val="both"/>
        <w:rPr>
          <w:rFonts w:ascii="Times New Roman" w:eastAsia="Times New Roman" w:hAnsi="Times New Roman" w:cs="Times New Roman"/>
          <w:sz w:val="24"/>
          <w:szCs w:val="24"/>
          <w:lang w:eastAsia="ru-RU"/>
        </w:rPr>
      </w:pPr>
      <w:r w:rsidRPr="00FC550E">
        <w:rPr>
          <w:rFonts w:ascii="Times New Roman" w:eastAsia="Times New Roman" w:hAnsi="Times New Roman" w:cs="Times New Roman"/>
          <w:sz w:val="24"/>
          <w:szCs w:val="24"/>
          <w:lang w:eastAsia="ru-RU"/>
        </w:rPr>
        <w:t>- выплаты за работу в условиях, отклоняющихся от нормальных (при совмещении</w:t>
      </w:r>
      <w:r w:rsidRPr="00FC550E">
        <w:rPr>
          <w:rFonts w:ascii="Times New Roman" w:eastAsia="Times New Roman" w:hAnsi="Times New Roman" w:cs="Times New Roman"/>
          <w:sz w:val="24"/>
          <w:szCs w:val="24"/>
          <w:lang w:eastAsia="ru-RU"/>
        </w:rPr>
        <w:br/>
        <w:t>профессий (должностей), сверхурочной работе, работе в ночное время, при расширении</w:t>
      </w:r>
      <w:r w:rsidRPr="00FC550E">
        <w:rPr>
          <w:rFonts w:ascii="Times New Roman" w:eastAsia="Times New Roman" w:hAnsi="Times New Roman" w:cs="Times New Roman"/>
          <w:sz w:val="24"/>
          <w:szCs w:val="24"/>
          <w:lang w:eastAsia="ru-RU"/>
        </w:rPr>
        <w:br/>
        <w:t>зон обслуживания, увеличении объема работы или исполнении обязанностей</w:t>
      </w:r>
      <w:r w:rsidRPr="00FC550E">
        <w:rPr>
          <w:rFonts w:ascii="Times New Roman" w:eastAsia="Times New Roman" w:hAnsi="Times New Roman" w:cs="Times New Roman"/>
          <w:sz w:val="24"/>
          <w:szCs w:val="24"/>
          <w:lang w:eastAsia="ru-RU"/>
        </w:rPr>
        <w:br/>
      </w:r>
      <w:r w:rsidRPr="00FC550E">
        <w:rPr>
          <w:rFonts w:ascii="Times New Roman" w:eastAsia="Times New Roman" w:hAnsi="Times New Roman" w:cs="Times New Roman"/>
          <w:sz w:val="24"/>
          <w:szCs w:val="24"/>
          <w:lang w:eastAsia="ru-RU"/>
        </w:rPr>
        <w:lastRenderedPageBreak/>
        <w:t>временно отсутствующего работника без освобождения от работы, определенной</w:t>
      </w:r>
      <w:r w:rsidRPr="00FC550E">
        <w:rPr>
          <w:rFonts w:ascii="Times New Roman" w:eastAsia="Times New Roman" w:hAnsi="Times New Roman" w:cs="Times New Roman"/>
          <w:sz w:val="24"/>
          <w:szCs w:val="24"/>
          <w:lang w:eastAsia="ru-RU"/>
        </w:rPr>
        <w:br/>
        <w:t>трудовым договором, за работу в выходные и нерабочие праздничные дни, при</w:t>
      </w:r>
      <w:r w:rsidRPr="00FC550E">
        <w:rPr>
          <w:rFonts w:ascii="Times New Roman" w:eastAsia="Times New Roman" w:hAnsi="Times New Roman" w:cs="Times New Roman"/>
          <w:sz w:val="24"/>
          <w:szCs w:val="24"/>
          <w:lang w:eastAsia="ru-RU"/>
        </w:rPr>
        <w:br/>
        <w:t xml:space="preserve">выполнении работ в других условиях, отклоняющихся от нормальных),  за специфику работы, за работу не входящую в круг  основных обязанностей работников, выплаты за работу со сведениями, составляющими государственную тайну. </w:t>
      </w:r>
    </w:p>
    <w:p w:rsidR="00E0349C" w:rsidRPr="00E0349C" w:rsidRDefault="00E0349C" w:rsidP="00FC550E">
      <w:pPr>
        <w:pStyle w:val="a5"/>
        <w:tabs>
          <w:tab w:val="left" w:pos="708"/>
        </w:tabs>
        <w:ind w:right="28" w:firstLine="709"/>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Размеры компенсационных выплат работникам, оплата труда которым производится по отраслевой системе оплат</w:t>
      </w:r>
      <w:r w:rsidR="00FC550E">
        <w:rPr>
          <w:rFonts w:ascii="Times New Roman" w:eastAsia="Times New Roman" w:hAnsi="Times New Roman" w:cs="Times New Roman"/>
          <w:sz w:val="24"/>
          <w:szCs w:val="24"/>
          <w:lang w:eastAsia="ru-RU"/>
        </w:rPr>
        <w:t xml:space="preserve">ы труда, указаны в </w:t>
      </w:r>
      <w:r w:rsidR="00FC550E" w:rsidRPr="00FC550E">
        <w:rPr>
          <w:rFonts w:ascii="Times New Roman" w:eastAsia="Times New Roman" w:hAnsi="Times New Roman" w:cs="Times New Roman"/>
          <w:b/>
          <w:sz w:val="24"/>
          <w:szCs w:val="24"/>
          <w:u w:val="single"/>
          <w:lang w:eastAsia="ru-RU"/>
        </w:rPr>
        <w:t>приложении №5</w:t>
      </w:r>
      <w:r w:rsidRPr="00E0349C">
        <w:rPr>
          <w:rFonts w:ascii="Times New Roman" w:eastAsia="Times New Roman" w:hAnsi="Times New Roman" w:cs="Times New Roman"/>
          <w:sz w:val="24"/>
          <w:szCs w:val="24"/>
          <w:lang w:eastAsia="ru-RU"/>
        </w:rPr>
        <w:t xml:space="preserve"> настоящего Положения.</w:t>
      </w:r>
    </w:p>
    <w:p w:rsidR="005660E7" w:rsidRDefault="00E0349C" w:rsidP="007B1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 xml:space="preserve">7.3.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r w:rsidR="005660E7">
        <w:rPr>
          <w:rFonts w:ascii="Times New Roman" w:eastAsia="Times New Roman" w:hAnsi="Times New Roman" w:cs="Times New Roman"/>
          <w:sz w:val="24"/>
          <w:szCs w:val="24"/>
          <w:lang w:eastAsia="ru-RU"/>
        </w:rPr>
        <w:t xml:space="preserve">     </w:t>
      </w:r>
    </w:p>
    <w:p w:rsidR="005660E7" w:rsidRPr="005660E7" w:rsidRDefault="00E0349C" w:rsidP="005660E7">
      <w:pPr>
        <w:pStyle w:val="a5"/>
        <w:tabs>
          <w:tab w:val="left" w:pos="708"/>
        </w:tabs>
        <w:ind w:right="28" w:firstLine="709"/>
        <w:jc w:val="both"/>
        <w:rPr>
          <w:rFonts w:ascii="Times New Roman" w:eastAsia="Times New Roman" w:hAnsi="Times New Roman" w:cs="Times New Roman"/>
          <w:sz w:val="24"/>
          <w:szCs w:val="24"/>
          <w:lang w:eastAsia="ru-RU"/>
        </w:rPr>
      </w:pPr>
      <w:r w:rsidRPr="00E0349C">
        <w:rPr>
          <w:rFonts w:ascii="Times New Roman" w:eastAsia="Times New Roman" w:hAnsi="Times New Roman" w:cs="Times New Roman"/>
          <w:sz w:val="24"/>
          <w:szCs w:val="24"/>
          <w:lang w:eastAsia="ru-RU"/>
        </w:rPr>
        <w:t>Размер указанных выплат определяется путем умножения окладов на соответствующий повышающий коэффициент.</w:t>
      </w:r>
      <w:r w:rsidR="005660E7" w:rsidRPr="005660E7">
        <w:rPr>
          <w:rFonts w:ascii="Times New Roman" w:eastAsia="Times New Roman" w:hAnsi="Times New Roman" w:cs="Times New Roman"/>
          <w:sz w:val="24"/>
          <w:szCs w:val="24"/>
          <w:lang w:eastAsia="ru-RU"/>
        </w:rPr>
        <w:t xml:space="preserve"> 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5660E7" w:rsidRPr="005660E7" w:rsidRDefault="005660E7" w:rsidP="005660E7">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Если по итогам аттестации рабочее место признается безопасным, то осуществление указанной выплаты не производится.</w:t>
      </w:r>
    </w:p>
    <w:p w:rsidR="005660E7" w:rsidRPr="005660E7" w:rsidRDefault="005660E7" w:rsidP="005660E7">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 xml:space="preserve">7.4. Выплаты за работу в условиях, отклоняющихся </w:t>
      </w:r>
      <w:r>
        <w:rPr>
          <w:rFonts w:ascii="Times New Roman" w:eastAsia="Times New Roman" w:hAnsi="Times New Roman" w:cs="Times New Roman"/>
          <w:sz w:val="24"/>
          <w:szCs w:val="24"/>
          <w:lang w:eastAsia="ru-RU"/>
        </w:rPr>
        <w:t xml:space="preserve">от нормальных устанавливаются в </w:t>
      </w:r>
      <w:r w:rsidRPr="005660E7">
        <w:rPr>
          <w:rFonts w:ascii="Times New Roman" w:eastAsia="Times New Roman" w:hAnsi="Times New Roman" w:cs="Times New Roman"/>
          <w:sz w:val="24"/>
          <w:szCs w:val="24"/>
          <w:lang w:eastAsia="ru-RU"/>
        </w:rPr>
        <w:t xml:space="preserve">соответствии со статьей 149 Трудового Кодекса Российской Федерации. </w:t>
      </w:r>
    </w:p>
    <w:p w:rsidR="005660E7" w:rsidRPr="005660E7" w:rsidRDefault="005660E7" w:rsidP="005660E7">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7.5.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660E7" w:rsidRPr="005660E7" w:rsidRDefault="005660E7" w:rsidP="005660E7">
      <w:pPr>
        <w:tabs>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5660E7">
        <w:rPr>
          <w:rFonts w:ascii="Times New Roman" w:eastAsia="Times New Roman" w:hAnsi="Times New Roman" w:cs="Times New Roman"/>
          <w:sz w:val="24"/>
          <w:szCs w:val="24"/>
          <w:lang w:eastAsia="ru-RU"/>
        </w:rPr>
        <w:t xml:space="preserve">. Оплата труда в выходные и нерабочие праздничные дни, а также оплата сверхурочной работы производится согласно Трудовому кодексу Российской Федерации. </w:t>
      </w:r>
    </w:p>
    <w:p w:rsidR="005660E7" w:rsidRDefault="005660E7" w:rsidP="005660E7">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Pr="005660E7">
        <w:rPr>
          <w:rFonts w:ascii="Times New Roman" w:eastAsia="Times New Roman" w:hAnsi="Times New Roman" w:cs="Times New Roman"/>
          <w:sz w:val="24"/>
          <w:szCs w:val="24"/>
          <w:lang w:eastAsia="ru-RU"/>
        </w:rPr>
        <w:t>.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5660E7" w:rsidRPr="005660E7" w:rsidRDefault="005660E7" w:rsidP="005660E7">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p>
    <w:p w:rsidR="005660E7" w:rsidRDefault="00E0349C" w:rsidP="005660E7">
      <w:pPr>
        <w:pStyle w:val="a5"/>
        <w:tabs>
          <w:tab w:val="left" w:pos="708"/>
        </w:tabs>
        <w:spacing w:line="276" w:lineRule="auto"/>
        <w:ind w:right="28" w:firstLine="703"/>
        <w:jc w:val="center"/>
        <w:rPr>
          <w:rFonts w:ascii="Times New Roman" w:eastAsia="Times New Roman" w:hAnsi="Times New Roman" w:cs="Times New Roman"/>
          <w:sz w:val="24"/>
          <w:szCs w:val="24"/>
          <w:lang w:eastAsia="ru-RU"/>
        </w:rPr>
      </w:pPr>
      <w:r w:rsidRPr="005660E7">
        <w:rPr>
          <w:rFonts w:ascii="Times New Roman" w:eastAsia="Times New Roman" w:hAnsi="Times New Roman" w:cs="Times New Roman"/>
          <w:b/>
          <w:sz w:val="24"/>
          <w:szCs w:val="24"/>
          <w:u w:val="single"/>
          <w:lang w:eastAsia="ru-RU"/>
        </w:rPr>
        <w:t>8. Порядок и условия премирования работников учреждения.</w:t>
      </w:r>
    </w:p>
    <w:p w:rsidR="005660E7" w:rsidRPr="005660E7" w:rsidRDefault="005660E7" w:rsidP="005660E7">
      <w:pPr>
        <w:pStyle w:val="a5"/>
        <w:tabs>
          <w:tab w:val="left" w:pos="708"/>
        </w:tabs>
        <w:spacing w:line="276" w:lineRule="auto"/>
        <w:ind w:right="28" w:firstLine="703"/>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8.1. В целях повышения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главным распорядителем бюджетных средств ежегодно формируется премиальный фонд в размере не менее 30 процентов от утвержденных на очередной год бюджетных ассигнований. (</w:t>
      </w:r>
      <w:r w:rsidRPr="005660E7">
        <w:rPr>
          <w:rFonts w:ascii="Times New Roman" w:eastAsia="Times New Roman" w:hAnsi="Times New Roman" w:cs="Times New Roman"/>
          <w:b/>
          <w:sz w:val="24"/>
          <w:szCs w:val="24"/>
          <w:lang w:eastAsia="ru-RU"/>
        </w:rPr>
        <w:t>приложение №1</w:t>
      </w:r>
      <w:r w:rsidRPr="005660E7">
        <w:rPr>
          <w:rFonts w:ascii="Times New Roman" w:eastAsia="Times New Roman" w:hAnsi="Times New Roman" w:cs="Times New Roman"/>
          <w:sz w:val="24"/>
          <w:szCs w:val="24"/>
          <w:lang w:eastAsia="ru-RU"/>
        </w:rPr>
        <w:t>)</w:t>
      </w:r>
    </w:p>
    <w:p w:rsidR="005660E7" w:rsidRPr="005660E7" w:rsidRDefault="005660E7" w:rsidP="005660E7">
      <w:pPr>
        <w:tabs>
          <w:tab w:val="left" w:pos="708"/>
          <w:tab w:val="center" w:pos="4677"/>
          <w:tab w:val="right" w:pos="9355"/>
        </w:tabs>
        <w:spacing w:after="0"/>
        <w:ind w:right="28" w:firstLine="703"/>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8.2. Объем премиального фонда формируется учреждением по категориям работников с учетом увеличения фонда премирования отдельным категориям работников согласно нормативным правовым актам.</w:t>
      </w:r>
    </w:p>
    <w:p w:rsidR="005660E7" w:rsidRPr="005660E7" w:rsidRDefault="005660E7" w:rsidP="005660E7">
      <w:pPr>
        <w:tabs>
          <w:tab w:val="left" w:pos="708"/>
          <w:tab w:val="center" w:pos="4677"/>
          <w:tab w:val="right" w:pos="9355"/>
        </w:tabs>
        <w:spacing w:after="0" w:line="240" w:lineRule="auto"/>
        <w:ind w:right="28" w:firstLine="709"/>
        <w:jc w:val="center"/>
        <w:rPr>
          <w:rFonts w:ascii="Times New Roman" w:eastAsia="Times New Roman" w:hAnsi="Times New Roman" w:cs="Times New Roman"/>
          <w:b/>
          <w:sz w:val="24"/>
          <w:szCs w:val="24"/>
          <w:u w:val="single"/>
          <w:lang w:eastAsia="ru-RU"/>
        </w:rPr>
      </w:pPr>
      <w:r w:rsidRPr="005660E7">
        <w:rPr>
          <w:rFonts w:ascii="Times New Roman" w:eastAsia="Times New Roman" w:hAnsi="Times New Roman" w:cs="Times New Roman"/>
          <w:b/>
          <w:sz w:val="24"/>
          <w:szCs w:val="24"/>
          <w:u w:val="single"/>
          <w:lang w:eastAsia="ru-RU"/>
        </w:rPr>
        <w:t>9. Другие вопросы оплаты труда</w:t>
      </w:r>
    </w:p>
    <w:p w:rsidR="005660E7" w:rsidRPr="005660E7" w:rsidRDefault="005660E7" w:rsidP="005660E7">
      <w:pPr>
        <w:tabs>
          <w:tab w:val="left" w:pos="708"/>
          <w:tab w:val="center" w:pos="4677"/>
          <w:tab w:val="right" w:pos="9355"/>
        </w:tabs>
        <w:spacing w:after="0" w:line="240" w:lineRule="auto"/>
        <w:ind w:right="28" w:firstLine="709"/>
        <w:jc w:val="center"/>
        <w:rPr>
          <w:rFonts w:ascii="Times New Roman" w:eastAsia="Times New Roman" w:hAnsi="Times New Roman" w:cs="Times New Roman"/>
          <w:b/>
          <w:sz w:val="24"/>
          <w:szCs w:val="24"/>
          <w:lang w:eastAsia="ru-RU"/>
        </w:rPr>
      </w:pPr>
    </w:p>
    <w:p w:rsidR="005660E7" w:rsidRPr="005660E7" w:rsidRDefault="005660E7" w:rsidP="005660E7">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9.1.</w:t>
      </w:r>
      <w:r w:rsidRPr="005660E7">
        <w:rPr>
          <w:rFonts w:ascii="Times New Roman" w:eastAsia="Times New Roman" w:hAnsi="Times New Roman" w:cs="Times New Roman"/>
          <w:sz w:val="24"/>
          <w:szCs w:val="24"/>
          <w:lang w:eastAsia="ru-RU"/>
        </w:rPr>
        <w:tab/>
        <w:t>В районах с неблагоприятными природными климатическими условиями к</w:t>
      </w:r>
      <w:r w:rsidRPr="005660E7">
        <w:rPr>
          <w:rFonts w:ascii="Times New Roman" w:eastAsia="Times New Roman" w:hAnsi="Times New Roman" w:cs="Times New Roman"/>
          <w:sz w:val="24"/>
          <w:szCs w:val="24"/>
          <w:lang w:eastAsia="ru-RU"/>
        </w:rPr>
        <w:br/>
        <w:t>заработной плате применяются:</w:t>
      </w:r>
    </w:p>
    <w:p w:rsidR="005660E7" w:rsidRPr="005660E7" w:rsidRDefault="005660E7" w:rsidP="005660E7">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районные коэффициенты;</w:t>
      </w:r>
    </w:p>
    <w:p w:rsidR="005660E7" w:rsidRPr="005660E7" w:rsidRDefault="005660E7" w:rsidP="005660E7">
      <w:pPr>
        <w:widowControl w:val="0"/>
        <w:autoSpaceDE w:val="0"/>
        <w:autoSpaceDN w:val="0"/>
        <w:adjustRightInd w:val="0"/>
        <w:spacing w:after="0" w:line="240" w:lineRule="auto"/>
        <w:ind w:right="28" w:firstLine="540"/>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 xml:space="preserve">    процентные надбавки за стаж в районах Крайнего Севера и приравненных к ним местностях.</w:t>
      </w:r>
    </w:p>
    <w:p w:rsidR="005660E7" w:rsidRPr="005660E7" w:rsidRDefault="005660E7" w:rsidP="005660E7">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lastRenderedPageBreak/>
        <w:t>9.2. В случае задержки выплаты работникам зара</w:t>
      </w:r>
      <w:r>
        <w:rPr>
          <w:rFonts w:ascii="Times New Roman" w:eastAsia="Times New Roman" w:hAnsi="Times New Roman" w:cs="Times New Roman"/>
          <w:sz w:val="24"/>
          <w:szCs w:val="24"/>
          <w:lang w:eastAsia="ru-RU"/>
        </w:rPr>
        <w:t xml:space="preserve">ботной платы и других нарушений </w:t>
      </w:r>
      <w:r w:rsidRPr="005660E7">
        <w:rPr>
          <w:rFonts w:ascii="Times New Roman" w:eastAsia="Times New Roman" w:hAnsi="Times New Roman" w:cs="Times New Roman"/>
          <w:sz w:val="24"/>
          <w:szCs w:val="24"/>
          <w:lang w:eastAsia="ru-RU"/>
        </w:rPr>
        <w:t>оплаты труда руководитель учреждения несет о</w:t>
      </w:r>
      <w:r>
        <w:rPr>
          <w:rFonts w:ascii="Times New Roman" w:eastAsia="Times New Roman" w:hAnsi="Times New Roman" w:cs="Times New Roman"/>
          <w:sz w:val="24"/>
          <w:szCs w:val="24"/>
          <w:lang w:eastAsia="ru-RU"/>
        </w:rPr>
        <w:t xml:space="preserve">тветственность в соответствии с </w:t>
      </w:r>
      <w:r w:rsidRPr="005660E7">
        <w:rPr>
          <w:rFonts w:ascii="Times New Roman" w:eastAsia="Times New Roman" w:hAnsi="Times New Roman" w:cs="Times New Roman"/>
          <w:sz w:val="24"/>
          <w:szCs w:val="24"/>
          <w:lang w:eastAsia="ru-RU"/>
        </w:rPr>
        <w:t>законодательством Российской Федерации.</w:t>
      </w:r>
    </w:p>
    <w:p w:rsidR="005660E7" w:rsidRPr="005660E7" w:rsidRDefault="005660E7" w:rsidP="005660E7">
      <w:pPr>
        <w:tabs>
          <w:tab w:val="left" w:pos="708"/>
          <w:tab w:val="center" w:pos="4677"/>
          <w:tab w:val="right" w:pos="9355"/>
        </w:tabs>
        <w:spacing w:after="0" w:line="240" w:lineRule="auto"/>
        <w:ind w:right="28" w:firstLine="709"/>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9.3. Из фонда оплаты труда работникам может быть оказана материальная помощь.</w:t>
      </w:r>
      <w:r w:rsidRPr="005660E7">
        <w:rPr>
          <w:rFonts w:ascii="Times New Roman" w:eastAsia="Times New Roman" w:hAnsi="Times New Roman" w:cs="Times New Roman"/>
          <w:sz w:val="24"/>
          <w:szCs w:val="24"/>
          <w:lang w:eastAsia="ru-RU"/>
        </w:rPr>
        <w:br/>
        <w:t>Решение об оказании материальной помощи и ее конкретных размерах принимает</w:t>
      </w:r>
      <w:r w:rsidRPr="005660E7">
        <w:rPr>
          <w:rFonts w:ascii="Times New Roman" w:eastAsia="Times New Roman" w:hAnsi="Times New Roman" w:cs="Times New Roman"/>
          <w:sz w:val="24"/>
          <w:szCs w:val="24"/>
          <w:lang w:eastAsia="ru-RU"/>
        </w:rPr>
        <w:br/>
        <w:t>руководитель учреждения на основании письменного заявления работника.</w:t>
      </w:r>
    </w:p>
    <w:p w:rsidR="005660E7" w:rsidRPr="005660E7" w:rsidRDefault="005660E7" w:rsidP="005660E7">
      <w:pPr>
        <w:autoSpaceDE w:val="0"/>
        <w:autoSpaceDN w:val="0"/>
        <w:adjustRightInd w:val="0"/>
        <w:spacing w:after="0" w:line="240" w:lineRule="auto"/>
        <w:ind w:right="28" w:firstLine="708"/>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 xml:space="preserve">9.4. Заработная плата работников (без учета премий), устанавливаемая в соответствии с новой системой оплаты труда, не может быть меньше заработной платы (без учета премий) выплачиваемой работникам в соответствии с трудовым договором до введения новой системы оплаты труда, при условии сохранения объема должностных обязанностей работников и выполнения ими работ той же квалификации. </w:t>
      </w:r>
    </w:p>
    <w:p w:rsidR="005660E7" w:rsidRPr="005660E7" w:rsidRDefault="005660E7" w:rsidP="005660E7">
      <w:pPr>
        <w:tabs>
          <w:tab w:val="left" w:pos="708"/>
          <w:tab w:val="center" w:pos="4677"/>
          <w:tab w:val="right" w:pos="9355"/>
        </w:tabs>
        <w:spacing w:after="0" w:line="240" w:lineRule="auto"/>
        <w:ind w:right="-567"/>
        <w:jc w:val="both"/>
        <w:rPr>
          <w:rFonts w:ascii="Times New Roman" w:eastAsia="Times New Roman" w:hAnsi="Times New Roman" w:cs="Times New Roman"/>
          <w:sz w:val="24"/>
          <w:szCs w:val="24"/>
          <w:lang w:eastAsia="ru-RU"/>
        </w:rPr>
      </w:pPr>
    </w:p>
    <w:p w:rsidR="005660E7" w:rsidRPr="005660E7" w:rsidRDefault="005660E7" w:rsidP="005660E7">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5660E7" w:rsidRPr="005660E7" w:rsidRDefault="005660E7" w:rsidP="005660E7">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5660E7" w:rsidRPr="005660E7" w:rsidRDefault="005660E7" w:rsidP="005660E7">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СОГЛАСОВАНО:</w:t>
      </w:r>
    </w:p>
    <w:p w:rsidR="005660E7" w:rsidRPr="005660E7" w:rsidRDefault="005660E7" w:rsidP="005660E7">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 xml:space="preserve">Председатель </w:t>
      </w:r>
      <w:proofErr w:type="spellStart"/>
      <w:r w:rsidRPr="005660E7">
        <w:rPr>
          <w:rFonts w:ascii="Times New Roman" w:eastAsia="Times New Roman" w:hAnsi="Times New Roman" w:cs="Times New Roman"/>
          <w:sz w:val="24"/>
          <w:szCs w:val="24"/>
          <w:lang w:eastAsia="ru-RU"/>
        </w:rPr>
        <w:t>Алданской</w:t>
      </w:r>
      <w:proofErr w:type="spellEnd"/>
      <w:r w:rsidRPr="005660E7">
        <w:rPr>
          <w:rFonts w:ascii="Times New Roman" w:eastAsia="Times New Roman" w:hAnsi="Times New Roman" w:cs="Times New Roman"/>
          <w:sz w:val="24"/>
          <w:szCs w:val="24"/>
          <w:lang w:eastAsia="ru-RU"/>
        </w:rPr>
        <w:t xml:space="preserve"> улусной</w:t>
      </w:r>
    </w:p>
    <w:p w:rsidR="005660E7" w:rsidRPr="005660E7" w:rsidRDefault="005660E7" w:rsidP="005660E7">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 xml:space="preserve">территориальной организации профсоюза </w:t>
      </w:r>
    </w:p>
    <w:p w:rsidR="005660E7" w:rsidRPr="005660E7" w:rsidRDefault="005660E7" w:rsidP="005660E7">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работников образования и науки РФ</w:t>
      </w:r>
    </w:p>
    <w:p w:rsidR="005660E7" w:rsidRPr="005660E7" w:rsidRDefault="005660E7" w:rsidP="005660E7">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5660E7"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____</w:t>
      </w:r>
      <w:r w:rsidR="00F55531">
        <w:rPr>
          <w:rFonts w:ascii="Times New Roman" w:eastAsia="Times New Roman" w:hAnsi="Times New Roman" w:cs="Times New Roman"/>
          <w:sz w:val="24"/>
          <w:szCs w:val="24"/>
          <w:lang w:eastAsia="ru-RU"/>
        </w:rPr>
        <w:t xml:space="preserve">__________________/ А.В. </w:t>
      </w:r>
      <w:proofErr w:type="spellStart"/>
      <w:r w:rsidR="00F55531">
        <w:rPr>
          <w:rFonts w:ascii="Times New Roman" w:eastAsia="Times New Roman" w:hAnsi="Times New Roman" w:cs="Times New Roman"/>
          <w:sz w:val="24"/>
          <w:szCs w:val="24"/>
          <w:lang w:eastAsia="ru-RU"/>
        </w:rPr>
        <w:t>Почуева</w:t>
      </w:r>
      <w:proofErr w:type="spellEnd"/>
    </w:p>
    <w:p w:rsidR="00F55531" w:rsidRDefault="005660E7"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sidRPr="005660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_____</w:t>
      </w:r>
      <w:r w:rsidRPr="005660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w:t>
      </w:r>
      <w:r w:rsidRPr="005660E7">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u w:val="single"/>
          <w:lang w:eastAsia="ru-RU"/>
        </w:rPr>
        <w:t>___</w:t>
      </w:r>
      <w:r w:rsidRPr="005660E7">
        <w:rPr>
          <w:rFonts w:ascii="Times New Roman" w:eastAsia="Times New Roman" w:hAnsi="Times New Roman" w:cs="Times New Roman"/>
          <w:sz w:val="24"/>
          <w:szCs w:val="24"/>
          <w:lang w:eastAsia="ru-RU"/>
        </w:rPr>
        <w:t>г.</w:t>
      </w:r>
      <w:r w:rsidR="00F55531">
        <w:rPr>
          <w:rFonts w:ascii="Times New Roman" w:eastAsia="Times New Roman" w:hAnsi="Times New Roman" w:cs="Times New Roman"/>
          <w:sz w:val="24"/>
          <w:szCs w:val="24"/>
          <w:lang w:eastAsia="ru-RU"/>
        </w:rPr>
        <w:t xml:space="preserve">                                               </w:t>
      </w: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5531">
        <w:rPr>
          <w:rFonts w:ascii="Times New Roman" w:eastAsia="Times New Roman" w:hAnsi="Times New Roman" w:cs="Times New Roman"/>
          <w:sz w:val="20"/>
          <w:szCs w:val="20"/>
          <w:lang w:eastAsia="ru-RU"/>
        </w:rPr>
        <w:t xml:space="preserve"> Приложение № 1</w:t>
      </w:r>
    </w:p>
    <w:p w:rsidR="00F55531" w:rsidRPr="00F55531" w:rsidRDefault="00F55531" w:rsidP="00F55531">
      <w:pPr>
        <w:tabs>
          <w:tab w:val="left" w:pos="708"/>
          <w:tab w:val="center" w:pos="4677"/>
          <w:tab w:val="right" w:pos="9355"/>
        </w:tabs>
        <w:spacing w:after="0" w:line="240" w:lineRule="auto"/>
        <w:ind w:left="6309" w:right="-442"/>
        <w:jc w:val="both"/>
        <w:rPr>
          <w:rFonts w:ascii="Times New Roman" w:eastAsia="Times New Roman" w:hAnsi="Times New Roman" w:cs="Times New Roman"/>
          <w:sz w:val="20"/>
          <w:szCs w:val="20"/>
          <w:u w:val="single"/>
          <w:lang w:eastAsia="ru-RU"/>
        </w:rPr>
      </w:pPr>
      <w:r w:rsidRPr="00F55531">
        <w:rPr>
          <w:rFonts w:ascii="Times New Roman" w:eastAsia="Times New Roman" w:hAnsi="Times New Roman" w:cs="Times New Roman"/>
          <w:sz w:val="20"/>
          <w:szCs w:val="20"/>
          <w:lang w:eastAsia="ru-RU"/>
        </w:rPr>
        <w:t xml:space="preserve">к Положению об оплате труда работников        муниципальных учреждений отрасли «Образование» МО «Алданский район», утвержденному Постановлением Главы МО «Алданский район» от </w:t>
      </w:r>
      <w:r w:rsidRPr="00F55531">
        <w:rPr>
          <w:rFonts w:ascii="Times New Roman" w:eastAsia="Times New Roman" w:hAnsi="Times New Roman" w:cs="Times New Roman"/>
          <w:sz w:val="20"/>
          <w:szCs w:val="20"/>
          <w:u w:val="single"/>
          <w:lang w:eastAsia="ru-RU"/>
        </w:rPr>
        <w:t>29.11.</w:t>
      </w:r>
      <w:r w:rsidRPr="00F55531">
        <w:rPr>
          <w:rFonts w:ascii="Times New Roman" w:eastAsia="Times New Roman" w:hAnsi="Times New Roman" w:cs="Times New Roman"/>
          <w:sz w:val="20"/>
          <w:szCs w:val="20"/>
          <w:lang w:eastAsia="ru-RU"/>
        </w:rPr>
        <w:t xml:space="preserve">2017 г. № </w:t>
      </w:r>
      <w:r w:rsidRPr="00F55531">
        <w:rPr>
          <w:rFonts w:ascii="Times New Roman" w:eastAsia="Times New Roman" w:hAnsi="Times New Roman" w:cs="Times New Roman"/>
          <w:sz w:val="20"/>
          <w:szCs w:val="20"/>
          <w:u w:val="single"/>
          <w:lang w:eastAsia="ru-RU"/>
        </w:rPr>
        <w:t>1234п</w:t>
      </w:r>
    </w:p>
    <w:p w:rsidR="00F55531" w:rsidRPr="00F55531" w:rsidRDefault="00F55531" w:rsidP="00F55531">
      <w:pPr>
        <w:tabs>
          <w:tab w:val="left" w:pos="708"/>
          <w:tab w:val="center" w:pos="4677"/>
          <w:tab w:val="right" w:pos="9355"/>
        </w:tabs>
        <w:spacing w:after="0" w:line="240" w:lineRule="auto"/>
        <w:ind w:left="5670"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6372" w:right="-442" w:firstLine="7"/>
        <w:jc w:val="both"/>
        <w:rPr>
          <w:rFonts w:ascii="Times New Roman" w:eastAsia="Times New Roman" w:hAnsi="Times New Roman" w:cs="Times New Roman"/>
          <w:b/>
          <w:sz w:val="20"/>
          <w:szCs w:val="20"/>
          <w:lang w:eastAsia="ru-RU"/>
        </w:rPr>
      </w:pPr>
    </w:p>
    <w:p w:rsidR="00F55531" w:rsidRPr="00F55531" w:rsidRDefault="00F55531" w:rsidP="00F55531">
      <w:pPr>
        <w:autoSpaceDN w:val="0"/>
        <w:spacing w:after="0" w:line="240" w:lineRule="auto"/>
        <w:jc w:val="center"/>
        <w:rPr>
          <w:rFonts w:ascii="Times New Roman" w:eastAsia="Times New Roman" w:hAnsi="Times New Roman" w:cs="Times New Roman"/>
          <w:b/>
          <w:sz w:val="20"/>
          <w:szCs w:val="24"/>
          <w:lang w:eastAsia="ru-RU"/>
        </w:rPr>
      </w:pPr>
      <w:r w:rsidRPr="00F55531">
        <w:rPr>
          <w:rFonts w:ascii="Times New Roman" w:eastAsia="Times New Roman" w:hAnsi="Times New Roman" w:cs="Times New Roman"/>
          <w:b/>
          <w:sz w:val="20"/>
          <w:szCs w:val="24"/>
          <w:lang w:eastAsia="ru-RU"/>
        </w:rPr>
        <w:t>Схема распределения фонда оплаты труда педагогических работников</w:t>
      </w:r>
    </w:p>
    <w:p w:rsidR="00F55531" w:rsidRPr="00F55531" w:rsidRDefault="00F55531" w:rsidP="00F55531">
      <w:pPr>
        <w:autoSpaceDN w:val="0"/>
        <w:spacing w:after="0" w:line="240" w:lineRule="auto"/>
        <w:jc w:val="center"/>
        <w:rPr>
          <w:rFonts w:ascii="Times New Roman" w:eastAsia="Times New Roman" w:hAnsi="Times New Roman" w:cs="Times New Roman"/>
          <w:b/>
          <w:sz w:val="20"/>
          <w:szCs w:val="24"/>
          <w:lang w:eastAsia="ru-RU"/>
        </w:rPr>
      </w:pPr>
    </w:p>
    <w:p w:rsidR="00F55531" w:rsidRPr="00F55531" w:rsidRDefault="00F55531" w:rsidP="00F55531">
      <w:pPr>
        <w:autoSpaceDN w:val="0"/>
        <w:spacing w:after="0" w:line="240" w:lineRule="auto"/>
        <w:jc w:val="center"/>
        <w:rPr>
          <w:rFonts w:ascii="Times New Roman" w:eastAsia="Times New Roman" w:hAnsi="Times New Roman" w:cs="Times New Roman"/>
          <w:b/>
          <w:sz w:val="20"/>
          <w:szCs w:val="24"/>
          <w:lang w:eastAsia="ru-RU"/>
        </w:rPr>
      </w:pPr>
    </w:p>
    <w:p w:rsidR="00F55531" w:rsidRPr="00F55531" w:rsidRDefault="00F55531" w:rsidP="00F55531">
      <w:pPr>
        <w:autoSpaceDN w:val="0"/>
        <w:spacing w:after="0" w:line="240" w:lineRule="auto"/>
        <w:rPr>
          <w:rFonts w:ascii="Times New Roman" w:eastAsia="Times New Roman" w:hAnsi="Times New Roman" w:cs="Times New Roman"/>
          <w:sz w:val="24"/>
          <w:szCs w:val="24"/>
          <w:lang w:eastAsia="ru-RU"/>
        </w:rPr>
      </w:pPr>
    </w:p>
    <w:p w:rsidR="00F55531" w:rsidRPr="00F55531" w:rsidRDefault="00F55531" w:rsidP="00F55531">
      <w:pPr>
        <w:autoSpaceDN w:val="0"/>
        <w:spacing w:after="0" w:line="240" w:lineRule="auto"/>
        <w:rPr>
          <w:rFonts w:ascii="Times New Roman" w:eastAsia="Times New Roman" w:hAnsi="Times New Roman" w:cs="Times New Roman"/>
          <w:sz w:val="24"/>
          <w:szCs w:val="24"/>
          <w:lang w:eastAsia="ru-RU"/>
        </w:rPr>
      </w:pP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ED297D0" wp14:editId="5016F59B">
                <wp:simplePos x="0" y="0"/>
                <wp:positionH relativeFrom="column">
                  <wp:posOffset>1786890</wp:posOffset>
                </wp:positionH>
                <wp:positionV relativeFrom="paragraph">
                  <wp:posOffset>9525</wp:posOffset>
                </wp:positionV>
                <wp:extent cx="2915285" cy="447675"/>
                <wp:effectExtent l="5715" t="9525" r="12700"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447675"/>
                        </a:xfrm>
                        <a:prstGeom prst="rect">
                          <a:avLst/>
                        </a:prstGeom>
                        <a:solidFill>
                          <a:srgbClr val="FFFFFF"/>
                        </a:solidFill>
                        <a:ln w="9525">
                          <a:solidFill>
                            <a:srgbClr val="000000"/>
                          </a:solidFill>
                          <a:miter lim="800000"/>
                          <a:headEnd/>
                          <a:tailEnd/>
                        </a:ln>
                      </wps:spPr>
                      <wps:txbx>
                        <w:txbxContent>
                          <w:p w:rsidR="008507DF" w:rsidRDefault="008507DF" w:rsidP="00F55531">
                            <w:pPr>
                              <w:jc w:val="center"/>
                            </w:pPr>
                            <w:r>
                              <w:t>ФОТ педагогических работников</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ED297D0" id="_x0000_t202" coordsize="21600,21600" o:spt="202" path="m,l,21600r21600,l21600,xe">
                <v:stroke joinstyle="miter"/>
                <v:path gradientshapeok="t" o:connecttype="rect"/>
              </v:shapetype>
              <v:shape id="Поле 13" o:spid="_x0000_s1026" type="#_x0000_t202" style="position:absolute;margin-left:140.7pt;margin-top:.75pt;width:229.55pt;height:35.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">
                <v:textbox>
                  <w:txbxContent>
                    <w:p w:rsidR="008507DF" w:rsidRDefault="008507DF" w:rsidP="00F55531">
                      <w:pPr>
                        <w:jc w:val="center"/>
                      </w:pPr>
                      <w:r>
                        <w:t>ФОТ педагогических работников</w:t>
                      </w:r>
                    </w:p>
                  </w:txbxContent>
                </v:textbox>
              </v:shape>
            </w:pict>
          </mc:Fallback>
        </mc:AlternateContent>
      </w: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BD91C7E" wp14:editId="7326D7CD">
                <wp:simplePos x="0" y="0"/>
                <wp:positionH relativeFrom="column">
                  <wp:posOffset>100965</wp:posOffset>
                </wp:positionH>
                <wp:positionV relativeFrom="paragraph">
                  <wp:posOffset>1062990</wp:posOffset>
                </wp:positionV>
                <wp:extent cx="2181225" cy="473075"/>
                <wp:effectExtent l="5715" t="5715" r="1333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73075"/>
                        </a:xfrm>
                        <a:prstGeom prst="rect">
                          <a:avLst/>
                        </a:prstGeom>
                        <a:solidFill>
                          <a:srgbClr val="FFFFFF"/>
                        </a:solidFill>
                        <a:ln w="9525">
                          <a:solidFill>
                            <a:srgbClr val="000000"/>
                          </a:solidFill>
                          <a:miter lim="800000"/>
                          <a:headEnd/>
                          <a:tailEnd/>
                        </a:ln>
                      </wps:spPr>
                      <wps:txbx>
                        <w:txbxContent>
                          <w:p w:rsidR="008507DF" w:rsidRDefault="008507DF" w:rsidP="00F55531">
                            <w:pPr>
                              <w:jc w:val="center"/>
                            </w:pPr>
                            <w:r>
                              <w:t>ФОТ базовый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D91C7E" id="Прямоугольник 12" o:spid="_x0000_s1027" style="position:absolute;margin-left:7.95pt;margin-top:83.7pt;width:171.7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">
                <v:textbox>
                  <w:txbxContent>
                    <w:p w:rsidR="008507DF" w:rsidRDefault="008507DF" w:rsidP="00F55531">
                      <w:pPr>
                        <w:jc w:val="center"/>
                      </w:pPr>
                      <w:r>
                        <w:t>ФОТ базовый (70%)</w:t>
                      </w:r>
                    </w:p>
                  </w:txbxContent>
                </v:textbox>
              </v:rect>
            </w:pict>
          </mc:Fallback>
        </mc:AlternateContent>
      </w: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267C8A0" wp14:editId="428895E4">
                <wp:simplePos x="0" y="0"/>
                <wp:positionH relativeFrom="column">
                  <wp:posOffset>-299085</wp:posOffset>
                </wp:positionH>
                <wp:positionV relativeFrom="paragraph">
                  <wp:posOffset>2662555</wp:posOffset>
                </wp:positionV>
                <wp:extent cx="2343150" cy="457200"/>
                <wp:effectExtent l="5715" t="5080" r="1333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57200"/>
                        </a:xfrm>
                        <a:prstGeom prst="rect">
                          <a:avLst/>
                        </a:prstGeom>
                        <a:solidFill>
                          <a:srgbClr val="FFFFFF"/>
                        </a:solidFill>
                        <a:ln w="9525">
                          <a:solidFill>
                            <a:srgbClr val="000000"/>
                          </a:solidFill>
                          <a:miter lim="800000"/>
                          <a:headEnd/>
                          <a:tailEnd/>
                        </a:ln>
                      </wps:spPr>
                      <wps:txbx>
                        <w:txbxContent>
                          <w:p w:rsidR="008507DF" w:rsidRDefault="008507DF" w:rsidP="00F55531">
                            <w:pPr>
                              <w:jc w:val="center"/>
                            </w:pPr>
                            <w:r>
                              <w:t>ФОТ учителей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267C8A0" id="Прямоугольник 10" o:spid="_x0000_s1028" style="position:absolute;margin-left:-23.55pt;margin-top:209.65pt;width:18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">
                <v:textbox>
                  <w:txbxContent>
                    <w:p w:rsidR="008507DF" w:rsidRDefault="008507DF" w:rsidP="00F55531">
                      <w:pPr>
                        <w:jc w:val="center"/>
                      </w:pPr>
                      <w:r>
                        <w:t>ФОТ учителей</w:t>
                      </w:r>
                    </w:p>
                  </w:txbxContent>
                </v:textbox>
              </v:rect>
            </w:pict>
          </mc:Fallback>
        </mc:AlternateContent>
      </w: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CEB17A9" wp14:editId="31F75AFA">
                <wp:simplePos x="0" y="0"/>
                <wp:positionH relativeFrom="column">
                  <wp:posOffset>-108585</wp:posOffset>
                </wp:positionH>
                <wp:positionV relativeFrom="paragraph">
                  <wp:posOffset>4051935</wp:posOffset>
                </wp:positionV>
                <wp:extent cx="2276475" cy="600075"/>
                <wp:effectExtent l="5715" t="13335" r="1333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00075"/>
                        </a:xfrm>
                        <a:prstGeom prst="rect">
                          <a:avLst/>
                        </a:prstGeom>
                        <a:solidFill>
                          <a:srgbClr val="FFFFFF"/>
                        </a:solidFill>
                        <a:ln w="9525">
                          <a:solidFill>
                            <a:srgbClr val="000000"/>
                          </a:solidFill>
                          <a:miter lim="800000"/>
                          <a:headEnd/>
                          <a:tailEnd/>
                        </a:ln>
                      </wps:spPr>
                      <wps:txbx>
                        <w:txbxContent>
                          <w:p w:rsidR="008507DF" w:rsidRDefault="008507DF" w:rsidP="00F55531">
                            <w:pPr>
                              <w:jc w:val="center"/>
                            </w:pPr>
                            <w:r>
                              <w:t xml:space="preserve">ФОТ общий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EB17A9" id="Прямоугольник 9" o:spid="_x0000_s1029" style="position:absolute;margin-left:-8.55pt;margin-top:319.05pt;width:179.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">
                <v:textbox>
                  <w:txbxContent>
                    <w:p w:rsidR="008507DF" w:rsidRDefault="008507DF" w:rsidP="00F55531">
                      <w:pPr>
                        <w:jc w:val="center"/>
                      </w:pPr>
                      <w:r>
                        <w:t xml:space="preserve">ФОТ общий </w:t>
                      </w:r>
                    </w:p>
                  </w:txbxContent>
                </v:textbox>
              </v:rect>
            </w:pict>
          </mc:Fallback>
        </mc:AlternateContent>
      </w: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6A0594" wp14:editId="7364FA05">
                <wp:simplePos x="0" y="0"/>
                <wp:positionH relativeFrom="column">
                  <wp:posOffset>3482340</wp:posOffset>
                </wp:positionH>
                <wp:positionV relativeFrom="paragraph">
                  <wp:posOffset>4000500</wp:posOffset>
                </wp:positionV>
                <wp:extent cx="2095500" cy="552450"/>
                <wp:effectExtent l="5715" t="9525" r="1333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52450"/>
                        </a:xfrm>
                        <a:prstGeom prst="rect">
                          <a:avLst/>
                        </a:prstGeom>
                        <a:solidFill>
                          <a:srgbClr val="FFFFFF"/>
                        </a:solidFill>
                        <a:ln w="9525">
                          <a:solidFill>
                            <a:srgbClr val="000000"/>
                          </a:solidFill>
                          <a:miter lim="800000"/>
                          <a:headEnd/>
                          <a:tailEnd/>
                        </a:ln>
                      </wps:spPr>
                      <wps:txbx>
                        <w:txbxContent>
                          <w:p w:rsidR="008507DF" w:rsidRDefault="008507DF" w:rsidP="00F55531">
                            <w:pPr>
                              <w:jc w:val="center"/>
                            </w:pPr>
                            <w:r>
                              <w:t xml:space="preserve">ФОТ специальный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96A0594" id="Прямоугольник 8" o:spid="_x0000_s1030" style="position:absolute;margin-left:274.2pt;margin-top:315pt;width:16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">
                <v:textbox>
                  <w:txbxContent>
                    <w:p w:rsidR="008507DF" w:rsidRDefault="008507DF" w:rsidP="00F55531">
                      <w:pPr>
                        <w:jc w:val="center"/>
                      </w:pPr>
                      <w:r>
                        <w:t xml:space="preserve">ФОТ специальный </w:t>
                      </w:r>
                    </w:p>
                  </w:txbxContent>
                </v:textbox>
              </v:rect>
            </w:pict>
          </mc:Fallback>
        </mc:AlternateContent>
      </w: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3D88A61" wp14:editId="254168C2">
                <wp:simplePos x="0" y="0"/>
                <wp:positionH relativeFrom="column">
                  <wp:posOffset>2741930</wp:posOffset>
                </wp:positionH>
                <wp:positionV relativeFrom="paragraph">
                  <wp:posOffset>2662555</wp:posOffset>
                </wp:positionV>
                <wp:extent cx="2324100" cy="457200"/>
                <wp:effectExtent l="8255" t="5080" r="1079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57200"/>
                        </a:xfrm>
                        <a:prstGeom prst="rect">
                          <a:avLst/>
                        </a:prstGeom>
                        <a:solidFill>
                          <a:srgbClr val="FFFFFF"/>
                        </a:solidFill>
                        <a:ln w="9525">
                          <a:solidFill>
                            <a:srgbClr val="000000"/>
                          </a:solidFill>
                          <a:miter lim="800000"/>
                          <a:headEnd/>
                          <a:tailEnd/>
                        </a:ln>
                      </wps:spPr>
                      <wps:txbx>
                        <w:txbxContent>
                          <w:p w:rsidR="008507DF" w:rsidRDefault="008507DF" w:rsidP="00F55531">
                            <w:pPr>
                              <w:jc w:val="center"/>
                            </w:pPr>
                            <w:r>
                              <w:t xml:space="preserve">ФОТ педагогического персонала </w:t>
                            </w:r>
                          </w:p>
                          <w:p w:rsidR="008507DF" w:rsidRDefault="008507DF" w:rsidP="00F55531">
                            <w:pPr>
                              <w:jc w:val="center"/>
                            </w:pPr>
                            <w:r>
                              <w:t>(за исключением учителей)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3D88A61" id="Прямоугольник 7" o:spid="_x0000_s1031" style="position:absolute;margin-left:215.9pt;margin-top:209.65pt;width:18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">
                <v:textbox>
                  <w:txbxContent>
                    <w:p w:rsidR="008507DF" w:rsidRDefault="008507DF" w:rsidP="00F55531">
                      <w:pPr>
                        <w:jc w:val="center"/>
                      </w:pPr>
                      <w:r>
                        <w:t xml:space="preserve">ФОТ педагогического персонала </w:t>
                      </w:r>
                    </w:p>
                    <w:p w:rsidR="008507DF" w:rsidRDefault="008507DF" w:rsidP="00F55531">
                      <w:pPr>
                        <w:jc w:val="center"/>
                      </w:pPr>
                      <w:r>
                        <w:t>(за исключением учителей)</w:t>
                      </w:r>
                    </w:p>
                  </w:txbxContent>
                </v:textbox>
              </v:rect>
            </w:pict>
          </mc:Fallback>
        </mc:AlternateContent>
      </w: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95C92D2" wp14:editId="4F7972E8">
                <wp:simplePos x="0" y="0"/>
                <wp:positionH relativeFrom="column">
                  <wp:posOffset>1352550</wp:posOffset>
                </wp:positionH>
                <wp:positionV relativeFrom="paragraph">
                  <wp:posOffset>3119755</wp:posOffset>
                </wp:positionV>
                <wp:extent cx="2476500" cy="876300"/>
                <wp:effectExtent l="9525" t="5080" r="38100"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5759417" id="_x0000_t32" coordsize="21600,21600" o:spt="32" o:oned="t" path="m,l21600,21600e" filled="f">
                <v:path arrowok="t" fillok="f" o:connecttype="none"/>
                <o:lock v:ext="edit" shapetype="t"/>
              </v:shapetype>
              <v:shape id="Прямая со стрелкой 6" o:spid="_x0000_s1026" type="#_x0000_t32" style="position:absolute;margin-left:106.5pt;margin-top:245.65pt;width:19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">
                <v:stroke endarrow="block"/>
              </v:shape>
            </w:pict>
          </mc:Fallback>
        </mc:AlternateContent>
      </w: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13A0859" wp14:editId="2A5EFE8C">
                <wp:simplePos x="0" y="0"/>
                <wp:positionH relativeFrom="column">
                  <wp:posOffset>3882390</wp:posOffset>
                </wp:positionH>
                <wp:positionV relativeFrom="paragraph">
                  <wp:posOffset>464820</wp:posOffset>
                </wp:positionV>
                <wp:extent cx="843915" cy="539115"/>
                <wp:effectExtent l="5715" t="7620" r="45720"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 cy="53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FC4771" id="Прямая со стрелкой 5" o:spid="_x0000_s1026" type="#_x0000_t32" style="position:absolute;margin-left:305.7pt;margin-top:36.6pt;width:66.45pt;height:4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">
                <v:stroke endarrow="block"/>
              </v:shape>
            </w:pict>
          </mc:Fallback>
        </mc:AlternateContent>
      </w: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9580DE4" wp14:editId="62199850">
                <wp:simplePos x="0" y="0"/>
                <wp:positionH relativeFrom="column">
                  <wp:posOffset>1405890</wp:posOffset>
                </wp:positionH>
                <wp:positionV relativeFrom="paragraph">
                  <wp:posOffset>464820</wp:posOffset>
                </wp:positionV>
                <wp:extent cx="556260" cy="598170"/>
                <wp:effectExtent l="53340" t="7620" r="9525" b="514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C4941C" id="Прямая со стрелкой 4" o:spid="_x0000_s1026" type="#_x0000_t32" style="position:absolute;margin-left:110.7pt;margin-top:36.6pt;width:43.8pt;height:47.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lcbQIAAIQEAAAOAAAAZHJzL2Uyb0RvYy54bWysVEtu2zAQ3RfoHQjuHVmu7Nh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">
                <v:stroke endarrow="block"/>
              </v:shape>
            </w:pict>
          </mc:Fallback>
        </mc:AlternateContent>
      </w: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AF52B44" wp14:editId="7A898499">
                <wp:simplePos x="0" y="0"/>
                <wp:positionH relativeFrom="column">
                  <wp:posOffset>281940</wp:posOffset>
                </wp:positionH>
                <wp:positionV relativeFrom="paragraph">
                  <wp:posOffset>1536065</wp:posOffset>
                </wp:positionV>
                <wp:extent cx="605790" cy="1126490"/>
                <wp:effectExtent l="53340" t="12065" r="7620" b="425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 cy="1126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B35ECA" id="Прямая со стрелкой 3" o:spid="_x0000_s1026" type="#_x0000_t32" style="position:absolute;margin-left:22.2pt;margin-top:120.95pt;width:47.7pt;height:88.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">
                <v:stroke endarrow="block"/>
              </v:shape>
            </w:pict>
          </mc:Fallback>
        </mc:AlternateContent>
      </w: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8B0EAEE" wp14:editId="06315DFE">
                <wp:simplePos x="0" y="0"/>
                <wp:positionH relativeFrom="column">
                  <wp:posOffset>1696085</wp:posOffset>
                </wp:positionH>
                <wp:positionV relativeFrom="paragraph">
                  <wp:posOffset>1572895</wp:posOffset>
                </wp:positionV>
                <wp:extent cx="2132965" cy="1024255"/>
                <wp:effectExtent l="10160" t="10795" r="38100" b="603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1024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1D8978" id="Прямая со стрелкой 2" o:spid="_x0000_s1026" type="#_x0000_t32" style="position:absolute;margin-left:133.55pt;margin-top:123.85pt;width:167.95pt;height:8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">
                <v:stroke endarrow="block"/>
              </v:shape>
            </w:pict>
          </mc:Fallback>
        </mc:AlternateContent>
      </w: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EEF8F39" wp14:editId="37564F28">
                <wp:simplePos x="0" y="0"/>
                <wp:positionH relativeFrom="column">
                  <wp:posOffset>281940</wp:posOffset>
                </wp:positionH>
                <wp:positionV relativeFrom="paragraph">
                  <wp:posOffset>3175635</wp:posOffset>
                </wp:positionV>
                <wp:extent cx="438150" cy="876300"/>
                <wp:effectExtent l="53340" t="13335" r="13335" b="438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03B61C" id="Прямая со стрелкой 1" o:spid="_x0000_s1026" type="#_x0000_t32" style="position:absolute;margin-left:22.2pt;margin-top:250.05pt;width:34.5pt;height:6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">
                <v:stroke endarrow="block"/>
              </v:shape>
            </w:pict>
          </mc:Fallback>
        </mc:AlternateContent>
      </w:r>
    </w:p>
    <w:p w:rsidR="00F55531" w:rsidRPr="00F55531" w:rsidRDefault="00F55531" w:rsidP="00F55531">
      <w:pPr>
        <w:autoSpaceDN w:val="0"/>
        <w:spacing w:after="0" w:line="240" w:lineRule="auto"/>
        <w:rPr>
          <w:rFonts w:ascii="Times New Roman" w:eastAsia="Times New Roman" w:hAnsi="Times New Roman" w:cs="Times New Roman"/>
          <w:sz w:val="24"/>
          <w:szCs w:val="24"/>
          <w:lang w:eastAsia="ru-RU"/>
        </w:rPr>
      </w:pPr>
    </w:p>
    <w:p w:rsidR="00F55531" w:rsidRPr="00F55531" w:rsidRDefault="00F55531" w:rsidP="00F55531">
      <w:pPr>
        <w:autoSpaceDN w:val="0"/>
        <w:spacing w:after="0" w:line="240" w:lineRule="auto"/>
        <w:rPr>
          <w:rFonts w:ascii="Times New Roman" w:eastAsia="Times New Roman" w:hAnsi="Times New Roman" w:cs="Times New Roman"/>
          <w:sz w:val="56"/>
          <w:szCs w:val="56"/>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6C299C"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D0B43C4" wp14:editId="6433A83E">
                <wp:simplePos x="0" y="0"/>
                <wp:positionH relativeFrom="column">
                  <wp:posOffset>3834765</wp:posOffset>
                </wp:positionH>
                <wp:positionV relativeFrom="paragraph">
                  <wp:posOffset>36830</wp:posOffset>
                </wp:positionV>
                <wp:extent cx="1962150" cy="6953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695325"/>
                        </a:xfrm>
                        <a:prstGeom prst="rect">
                          <a:avLst/>
                        </a:prstGeom>
                        <a:solidFill>
                          <a:srgbClr val="FFFFFF"/>
                        </a:solidFill>
                        <a:ln w="9525">
                          <a:solidFill>
                            <a:srgbClr val="000000"/>
                          </a:solidFill>
                          <a:miter lim="800000"/>
                          <a:headEnd/>
                          <a:tailEnd/>
                        </a:ln>
                      </wps:spPr>
                      <wps:txbx>
                        <w:txbxContent>
                          <w:p w:rsidR="008507DF" w:rsidRDefault="008507DF" w:rsidP="00F55531">
                            <w:pPr>
                              <w:jc w:val="center"/>
                            </w:pPr>
                            <w:r>
                              <w:t xml:space="preserve">Фонд премирования </w:t>
                            </w:r>
                          </w:p>
                          <w:p w:rsidR="008507DF" w:rsidRDefault="008507DF" w:rsidP="00F55531">
                            <w:pPr>
                              <w:jc w:val="center"/>
                            </w:pPr>
                            <w:r>
                              <w:t>(не менее 30% от ФОТ)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D0B43C4" id="Прямоугольник 11" o:spid="_x0000_s1032" style="position:absolute;left:0;text-align:left;margin-left:301.95pt;margin-top:2.9pt;width:154.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">
                <v:textbox>
                  <w:txbxContent>
                    <w:p w:rsidR="008507DF" w:rsidRDefault="008507DF" w:rsidP="00F55531">
                      <w:pPr>
                        <w:jc w:val="center"/>
                      </w:pPr>
                      <w:r>
                        <w:t xml:space="preserve">Фонд премирования </w:t>
                      </w:r>
                    </w:p>
                    <w:p w:rsidR="008507DF" w:rsidRDefault="008507DF" w:rsidP="00F55531">
                      <w:pPr>
                        <w:jc w:val="center"/>
                      </w:pPr>
                      <w:r>
                        <w:t>(не менее 30% от ФОТ)</w:t>
                      </w:r>
                    </w:p>
                  </w:txbxContent>
                </v:textbox>
              </v:rect>
            </w:pict>
          </mc:Fallback>
        </mc:AlternateContent>
      </w: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531" w:rsidRPr="00F55531" w:rsidRDefault="00F55531" w:rsidP="00F5553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531" w:rsidRPr="00F55531" w:rsidRDefault="00F55531" w:rsidP="00F5553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531" w:rsidRPr="00F55531" w:rsidRDefault="00F55531" w:rsidP="00F5553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531" w:rsidRPr="00F55531" w:rsidRDefault="00F55531" w:rsidP="00F5553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531" w:rsidRPr="00F55531" w:rsidRDefault="00F55531" w:rsidP="00F5553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531" w:rsidRPr="00F55531" w:rsidRDefault="00F55531" w:rsidP="00F5553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autoSpaceDN w:val="0"/>
        <w:spacing w:after="0" w:line="240" w:lineRule="auto"/>
        <w:ind w:left="5601" w:right="-712" w:firstLine="708"/>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lastRenderedPageBreak/>
        <w:t>Приложение № 3</w:t>
      </w:r>
    </w:p>
    <w:p w:rsidR="00F55531" w:rsidRPr="00F55531" w:rsidRDefault="00F55531" w:rsidP="00F55531">
      <w:pPr>
        <w:tabs>
          <w:tab w:val="left" w:pos="708"/>
          <w:tab w:val="center" w:pos="4677"/>
          <w:tab w:val="right" w:pos="9355"/>
        </w:tabs>
        <w:spacing w:after="0" w:line="240" w:lineRule="auto"/>
        <w:ind w:left="6309" w:right="-442"/>
        <w:jc w:val="both"/>
        <w:rPr>
          <w:rFonts w:ascii="Times New Roman" w:eastAsia="Times New Roman" w:hAnsi="Times New Roman" w:cs="Times New Roman"/>
          <w:sz w:val="20"/>
          <w:szCs w:val="20"/>
          <w:u w:val="single"/>
          <w:lang w:eastAsia="ru-RU"/>
        </w:rPr>
      </w:pPr>
      <w:r w:rsidRPr="00F55531">
        <w:rPr>
          <w:rFonts w:ascii="Times New Roman" w:eastAsia="Times New Roman" w:hAnsi="Times New Roman" w:cs="Times New Roman"/>
          <w:sz w:val="20"/>
          <w:szCs w:val="20"/>
          <w:lang w:eastAsia="ru-RU"/>
        </w:rPr>
        <w:t xml:space="preserve">к Положению об оплате труда работников        муниципальных учреждений отрасли «Образование» МО «Алданский район», утвержденному Постановлением Главы МО «Алданский район» от </w:t>
      </w:r>
      <w:r w:rsidRPr="00F55531">
        <w:rPr>
          <w:rFonts w:ascii="Times New Roman" w:eastAsia="Times New Roman" w:hAnsi="Times New Roman" w:cs="Times New Roman"/>
          <w:sz w:val="20"/>
          <w:szCs w:val="20"/>
          <w:u w:val="single"/>
          <w:lang w:eastAsia="ru-RU"/>
        </w:rPr>
        <w:t>29.11.</w:t>
      </w:r>
      <w:r w:rsidRPr="00F55531">
        <w:rPr>
          <w:rFonts w:ascii="Times New Roman" w:eastAsia="Times New Roman" w:hAnsi="Times New Roman" w:cs="Times New Roman"/>
          <w:sz w:val="20"/>
          <w:szCs w:val="20"/>
          <w:lang w:eastAsia="ru-RU"/>
        </w:rPr>
        <w:t xml:space="preserve">2017 г. № </w:t>
      </w:r>
      <w:r w:rsidRPr="00F55531">
        <w:rPr>
          <w:rFonts w:ascii="Times New Roman" w:eastAsia="Times New Roman" w:hAnsi="Times New Roman" w:cs="Times New Roman"/>
          <w:sz w:val="20"/>
          <w:szCs w:val="20"/>
          <w:u w:val="single"/>
          <w:lang w:eastAsia="ru-RU"/>
        </w:rPr>
        <w:t>1234п</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
          <w:sz w:val="20"/>
          <w:szCs w:val="20"/>
          <w:lang w:eastAsia="ru-RU"/>
        </w:rPr>
      </w:pPr>
      <w:r w:rsidRPr="00F55531">
        <w:rPr>
          <w:rFonts w:ascii="Times New Roman" w:eastAsia="Times New Roman" w:hAnsi="Times New Roman" w:cs="Times New Roman"/>
          <w:b/>
          <w:sz w:val="20"/>
          <w:szCs w:val="20"/>
          <w:lang w:eastAsia="ru-RU"/>
        </w:rPr>
        <w:t>Перечень</w:t>
      </w: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
          <w:sz w:val="20"/>
          <w:szCs w:val="20"/>
          <w:lang w:eastAsia="ru-RU"/>
        </w:rPr>
      </w:pPr>
      <w:r w:rsidRPr="00F55531">
        <w:rPr>
          <w:rFonts w:ascii="Times New Roman" w:eastAsia="Times New Roman" w:hAnsi="Times New Roman" w:cs="Times New Roman"/>
          <w:b/>
          <w:sz w:val="20"/>
          <w:szCs w:val="20"/>
          <w:lang w:eastAsia="ru-RU"/>
        </w:rPr>
        <w:t>должностей работников, относимых к основному персоналу по виду</w:t>
      </w: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
          <w:sz w:val="20"/>
          <w:szCs w:val="20"/>
          <w:lang w:eastAsia="ru-RU"/>
        </w:rPr>
      </w:pPr>
      <w:r w:rsidRPr="00F55531">
        <w:rPr>
          <w:rFonts w:ascii="Times New Roman" w:eastAsia="Times New Roman" w:hAnsi="Times New Roman" w:cs="Times New Roman"/>
          <w:b/>
          <w:sz w:val="20"/>
          <w:szCs w:val="20"/>
          <w:lang w:eastAsia="ru-RU"/>
        </w:rPr>
        <w:t>экономической деятельности «Образование», для определения размеров</w:t>
      </w: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
          <w:sz w:val="20"/>
          <w:szCs w:val="20"/>
          <w:lang w:eastAsia="ru-RU"/>
        </w:rPr>
      </w:pPr>
      <w:r w:rsidRPr="00F55531">
        <w:rPr>
          <w:rFonts w:ascii="Times New Roman" w:eastAsia="Times New Roman" w:hAnsi="Times New Roman" w:cs="Times New Roman"/>
          <w:b/>
          <w:sz w:val="20"/>
          <w:szCs w:val="20"/>
          <w:lang w:eastAsia="ru-RU"/>
        </w:rPr>
        <w:t>должностных окладов руководителей государственных учреждений</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b/>
          <w:sz w:val="20"/>
          <w:szCs w:val="20"/>
          <w:lang w:eastAsia="ru-RU"/>
        </w:rPr>
      </w:pP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Общеобразовательные школы:</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i/>
          <w:sz w:val="20"/>
          <w:szCs w:val="20"/>
          <w:lang w:eastAsia="ru-RU"/>
        </w:rPr>
      </w:pPr>
      <w:r w:rsidRPr="00F55531">
        <w:rPr>
          <w:rFonts w:ascii="Times New Roman" w:eastAsia="Times New Roman" w:hAnsi="Times New Roman" w:cs="Times New Roman"/>
          <w:i/>
          <w:sz w:val="20"/>
          <w:szCs w:val="20"/>
          <w:lang w:eastAsia="ru-RU"/>
        </w:rPr>
        <w:t>Учитель</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Детские дошкольные учреждения:</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i/>
          <w:sz w:val="20"/>
          <w:szCs w:val="20"/>
          <w:lang w:eastAsia="ru-RU"/>
        </w:rPr>
      </w:pPr>
      <w:r w:rsidRPr="00F55531">
        <w:rPr>
          <w:rFonts w:ascii="Times New Roman" w:eastAsia="Times New Roman" w:hAnsi="Times New Roman" w:cs="Times New Roman"/>
          <w:i/>
          <w:sz w:val="20"/>
          <w:szCs w:val="20"/>
          <w:lang w:eastAsia="ru-RU"/>
        </w:rPr>
        <w:t>Воспитатель (включая старшего)</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i/>
          <w:sz w:val="20"/>
          <w:szCs w:val="20"/>
          <w:lang w:eastAsia="ru-RU"/>
        </w:rPr>
      </w:pP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Учреждения дополнительного образования:</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i/>
          <w:sz w:val="20"/>
          <w:szCs w:val="20"/>
          <w:lang w:eastAsia="ru-RU"/>
        </w:rPr>
      </w:pPr>
      <w:r w:rsidRPr="00F55531">
        <w:rPr>
          <w:rFonts w:ascii="Times New Roman" w:eastAsia="Times New Roman" w:hAnsi="Times New Roman" w:cs="Times New Roman"/>
          <w:i/>
          <w:sz w:val="20"/>
          <w:szCs w:val="20"/>
          <w:lang w:eastAsia="ru-RU"/>
        </w:rPr>
        <w:t>Методист (включая старшего)</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i/>
          <w:sz w:val="20"/>
          <w:szCs w:val="20"/>
          <w:lang w:eastAsia="ru-RU"/>
        </w:rPr>
      </w:pPr>
      <w:r w:rsidRPr="00F55531">
        <w:rPr>
          <w:rFonts w:ascii="Times New Roman" w:eastAsia="Times New Roman" w:hAnsi="Times New Roman" w:cs="Times New Roman"/>
          <w:i/>
          <w:sz w:val="20"/>
          <w:szCs w:val="20"/>
          <w:lang w:eastAsia="ru-RU"/>
        </w:rPr>
        <w:t xml:space="preserve">Педагог дополнительного образования </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i/>
          <w:sz w:val="20"/>
          <w:szCs w:val="20"/>
          <w:lang w:eastAsia="ru-RU"/>
        </w:rPr>
      </w:pPr>
      <w:r w:rsidRPr="00F55531">
        <w:rPr>
          <w:rFonts w:ascii="Times New Roman" w:eastAsia="Times New Roman" w:hAnsi="Times New Roman" w:cs="Times New Roman"/>
          <w:i/>
          <w:sz w:val="20"/>
          <w:szCs w:val="20"/>
          <w:lang w:eastAsia="ru-RU"/>
        </w:rPr>
        <w:t>Тренер-преподаватель (включая старшего)</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Школы-интернаты</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i/>
          <w:sz w:val="20"/>
          <w:szCs w:val="20"/>
          <w:lang w:eastAsia="ru-RU"/>
        </w:rPr>
      </w:pPr>
      <w:r w:rsidRPr="00F55531">
        <w:rPr>
          <w:rFonts w:ascii="Times New Roman" w:eastAsia="Times New Roman" w:hAnsi="Times New Roman" w:cs="Times New Roman"/>
          <w:i/>
          <w:sz w:val="20"/>
          <w:szCs w:val="20"/>
          <w:lang w:eastAsia="ru-RU"/>
        </w:rPr>
        <w:t>Учитель</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i/>
          <w:sz w:val="20"/>
          <w:szCs w:val="20"/>
          <w:lang w:eastAsia="ru-RU"/>
        </w:rPr>
      </w:pPr>
      <w:r w:rsidRPr="00F55531">
        <w:rPr>
          <w:rFonts w:ascii="Times New Roman" w:eastAsia="Times New Roman" w:hAnsi="Times New Roman" w:cs="Times New Roman"/>
          <w:i/>
          <w:sz w:val="20"/>
          <w:szCs w:val="20"/>
          <w:lang w:eastAsia="ru-RU"/>
        </w:rPr>
        <w:t xml:space="preserve">Воспитатель (включая старшего) </w:t>
      </w:r>
      <w:r w:rsidRPr="00F55531">
        <w:rPr>
          <w:rFonts w:ascii="Times New Roman" w:eastAsia="Times New Roman" w:hAnsi="Times New Roman" w:cs="Times New Roman"/>
          <w:sz w:val="20"/>
          <w:szCs w:val="20"/>
          <w:lang w:eastAsia="ru-RU"/>
        </w:rPr>
        <w:t>(при ОСОТ)</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i/>
          <w:sz w:val="20"/>
          <w:szCs w:val="20"/>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highlight w:val="yellow"/>
          <w:lang w:eastAsia="ru-RU"/>
        </w:rPr>
      </w:pPr>
    </w:p>
    <w:p w:rsidR="00F55531" w:rsidRPr="00F55531" w:rsidRDefault="00F55531" w:rsidP="00F55531">
      <w:pPr>
        <w:tabs>
          <w:tab w:val="left" w:pos="708"/>
          <w:tab w:val="center" w:pos="4677"/>
          <w:tab w:val="right" w:pos="9355"/>
        </w:tabs>
        <w:spacing w:after="0" w:line="240" w:lineRule="auto"/>
        <w:ind w:left="5601" w:right="-442" w:firstLine="708"/>
        <w:jc w:val="both"/>
        <w:rPr>
          <w:rFonts w:ascii="Times New Roman" w:eastAsia="Times New Roman" w:hAnsi="Times New Roman" w:cs="Times New Roman"/>
          <w:sz w:val="20"/>
          <w:szCs w:val="20"/>
          <w:lang w:eastAsia="ru-RU"/>
        </w:rPr>
      </w:pPr>
    </w:p>
    <w:p w:rsidR="00F55531" w:rsidRPr="00F55531" w:rsidRDefault="00F55531" w:rsidP="00F55531">
      <w:pPr>
        <w:autoSpaceDN w:val="0"/>
        <w:spacing w:after="0" w:line="240" w:lineRule="auto"/>
        <w:ind w:left="5601" w:right="-712" w:firstLine="708"/>
        <w:jc w:val="both"/>
        <w:rPr>
          <w:rFonts w:ascii="Times New Roman" w:eastAsia="Times New Roman" w:hAnsi="Times New Roman" w:cs="Times New Roman"/>
          <w:sz w:val="20"/>
          <w:szCs w:val="20"/>
          <w:lang w:eastAsia="ru-RU"/>
        </w:rPr>
      </w:pPr>
    </w:p>
    <w:p w:rsidR="00F55531" w:rsidRPr="00F55531" w:rsidRDefault="00F55531" w:rsidP="00F55531">
      <w:pPr>
        <w:autoSpaceDN w:val="0"/>
        <w:spacing w:after="0" w:line="240" w:lineRule="auto"/>
        <w:ind w:left="5601" w:right="-712" w:firstLine="708"/>
        <w:jc w:val="both"/>
        <w:rPr>
          <w:rFonts w:ascii="Times New Roman" w:eastAsia="Times New Roman" w:hAnsi="Times New Roman" w:cs="Times New Roman"/>
          <w:sz w:val="20"/>
          <w:szCs w:val="20"/>
          <w:lang w:eastAsia="ru-RU"/>
        </w:rPr>
      </w:pPr>
    </w:p>
    <w:p w:rsidR="00F55531" w:rsidRPr="00F55531" w:rsidRDefault="00F55531" w:rsidP="00F55531">
      <w:pPr>
        <w:autoSpaceDN w:val="0"/>
        <w:spacing w:after="0" w:line="240" w:lineRule="auto"/>
        <w:ind w:left="5601" w:right="-712" w:firstLine="708"/>
        <w:jc w:val="both"/>
        <w:rPr>
          <w:rFonts w:ascii="Times New Roman" w:eastAsia="Times New Roman" w:hAnsi="Times New Roman" w:cs="Times New Roman"/>
          <w:sz w:val="20"/>
          <w:szCs w:val="20"/>
          <w:lang w:eastAsia="ru-RU"/>
        </w:rPr>
      </w:pPr>
    </w:p>
    <w:p w:rsidR="00F55531" w:rsidRPr="00F55531" w:rsidRDefault="00F55531" w:rsidP="00F55531">
      <w:pPr>
        <w:autoSpaceDN w:val="0"/>
        <w:spacing w:after="0" w:line="240" w:lineRule="auto"/>
        <w:ind w:left="5601" w:right="-712" w:firstLine="708"/>
        <w:jc w:val="both"/>
        <w:rPr>
          <w:rFonts w:ascii="Times New Roman" w:eastAsia="Times New Roman" w:hAnsi="Times New Roman" w:cs="Times New Roman"/>
          <w:sz w:val="20"/>
          <w:szCs w:val="20"/>
          <w:lang w:eastAsia="ru-RU"/>
        </w:rPr>
      </w:pPr>
    </w:p>
    <w:p w:rsidR="00F55531" w:rsidRPr="00F55531" w:rsidRDefault="00F55531" w:rsidP="00F55531">
      <w:pPr>
        <w:autoSpaceDN w:val="0"/>
        <w:spacing w:after="0" w:line="240" w:lineRule="auto"/>
        <w:ind w:left="5601" w:right="-712" w:firstLine="708"/>
        <w:jc w:val="both"/>
        <w:rPr>
          <w:rFonts w:ascii="Times New Roman" w:eastAsia="Times New Roman" w:hAnsi="Times New Roman" w:cs="Times New Roman"/>
          <w:sz w:val="20"/>
          <w:szCs w:val="20"/>
          <w:lang w:eastAsia="ru-RU"/>
        </w:rPr>
      </w:pPr>
    </w:p>
    <w:p w:rsidR="00F55531" w:rsidRPr="00F55531" w:rsidRDefault="00F55531" w:rsidP="00F55531">
      <w:pPr>
        <w:autoSpaceDN w:val="0"/>
        <w:spacing w:after="0" w:line="240" w:lineRule="auto"/>
        <w:ind w:left="5601" w:right="-712" w:firstLine="708"/>
        <w:jc w:val="both"/>
        <w:rPr>
          <w:rFonts w:ascii="Times New Roman" w:eastAsia="Times New Roman" w:hAnsi="Times New Roman" w:cs="Times New Roman"/>
          <w:sz w:val="20"/>
          <w:szCs w:val="20"/>
          <w:lang w:eastAsia="ru-RU"/>
        </w:rPr>
      </w:pPr>
    </w:p>
    <w:p w:rsidR="00F55531" w:rsidRPr="00F55531" w:rsidRDefault="00F55531" w:rsidP="00F55531">
      <w:pPr>
        <w:autoSpaceDN w:val="0"/>
        <w:spacing w:after="0" w:line="240" w:lineRule="auto"/>
        <w:ind w:left="5601" w:right="-712" w:firstLine="708"/>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lastRenderedPageBreak/>
        <w:t>Приложение № 4</w:t>
      </w:r>
    </w:p>
    <w:p w:rsidR="00F55531" w:rsidRPr="00F55531" w:rsidRDefault="00F55531" w:rsidP="00F55531">
      <w:pPr>
        <w:tabs>
          <w:tab w:val="left" w:pos="708"/>
          <w:tab w:val="center" w:pos="4677"/>
          <w:tab w:val="right" w:pos="9355"/>
        </w:tabs>
        <w:spacing w:after="0" w:line="240" w:lineRule="auto"/>
        <w:ind w:left="6309" w:right="-442"/>
        <w:jc w:val="both"/>
        <w:rPr>
          <w:rFonts w:ascii="Times New Roman" w:eastAsia="Times New Roman" w:hAnsi="Times New Roman" w:cs="Times New Roman"/>
          <w:sz w:val="20"/>
          <w:szCs w:val="20"/>
          <w:u w:val="single"/>
          <w:lang w:eastAsia="ru-RU"/>
        </w:rPr>
      </w:pPr>
      <w:r w:rsidRPr="00F55531">
        <w:rPr>
          <w:rFonts w:ascii="Times New Roman" w:eastAsia="Times New Roman" w:hAnsi="Times New Roman" w:cs="Times New Roman"/>
          <w:sz w:val="20"/>
          <w:szCs w:val="20"/>
          <w:lang w:eastAsia="ru-RU"/>
        </w:rPr>
        <w:t xml:space="preserve">к Положению об оплате труда работников        муниципальных учреждений отрасли «Образование» МО «Алданский район», утвержденному Постановлением Главы МО «Алданский район» от </w:t>
      </w:r>
      <w:r w:rsidRPr="00F55531">
        <w:rPr>
          <w:rFonts w:ascii="Times New Roman" w:eastAsia="Times New Roman" w:hAnsi="Times New Roman" w:cs="Times New Roman"/>
          <w:sz w:val="20"/>
          <w:szCs w:val="20"/>
          <w:u w:val="single"/>
          <w:lang w:eastAsia="ru-RU"/>
        </w:rPr>
        <w:t>29.11.</w:t>
      </w:r>
      <w:r w:rsidRPr="00F55531">
        <w:rPr>
          <w:rFonts w:ascii="Times New Roman" w:eastAsia="Times New Roman" w:hAnsi="Times New Roman" w:cs="Times New Roman"/>
          <w:sz w:val="20"/>
          <w:szCs w:val="20"/>
          <w:lang w:eastAsia="ru-RU"/>
        </w:rPr>
        <w:t xml:space="preserve">2017 г. № </w:t>
      </w:r>
      <w:r w:rsidRPr="00F55531">
        <w:rPr>
          <w:rFonts w:ascii="Times New Roman" w:eastAsia="Times New Roman" w:hAnsi="Times New Roman" w:cs="Times New Roman"/>
          <w:sz w:val="20"/>
          <w:szCs w:val="20"/>
          <w:u w:val="single"/>
          <w:lang w:eastAsia="ru-RU"/>
        </w:rPr>
        <w:t>1234п</w:t>
      </w:r>
    </w:p>
    <w:p w:rsidR="00F55531" w:rsidRPr="00F55531" w:rsidRDefault="00F55531" w:rsidP="00F55531">
      <w:pPr>
        <w:tabs>
          <w:tab w:val="left" w:pos="708"/>
          <w:tab w:val="center" w:pos="4677"/>
          <w:tab w:val="right" w:pos="9355"/>
        </w:tabs>
        <w:spacing w:after="0" w:line="240" w:lineRule="auto"/>
        <w:ind w:left="6379"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left="6379"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firstLine="709"/>
        <w:jc w:val="center"/>
        <w:rPr>
          <w:rFonts w:ascii="Times New Roman" w:eastAsia="Times New Roman" w:hAnsi="Times New Roman" w:cs="Times New Roman"/>
          <w:b/>
          <w:sz w:val="20"/>
          <w:szCs w:val="20"/>
          <w:lang w:eastAsia="ru-RU"/>
        </w:rPr>
      </w:pPr>
      <w:r w:rsidRPr="00F55531">
        <w:rPr>
          <w:rFonts w:ascii="Times New Roman" w:eastAsia="Times New Roman" w:hAnsi="Times New Roman" w:cs="Times New Roman"/>
          <w:b/>
          <w:sz w:val="20"/>
          <w:szCs w:val="20"/>
          <w:lang w:eastAsia="ru-RU"/>
        </w:rPr>
        <w:t>Объемные показатели и порядок отнесения учреждений образования к группам по оплате труда руководителей республиканских государственных учреждений образования</w:t>
      </w:r>
    </w:p>
    <w:p w:rsidR="00F55531" w:rsidRPr="00F55531" w:rsidRDefault="00F55531" w:rsidP="00F55531">
      <w:pPr>
        <w:tabs>
          <w:tab w:val="left" w:pos="708"/>
          <w:tab w:val="center" w:pos="4677"/>
          <w:tab w:val="right" w:pos="9355"/>
        </w:tabs>
        <w:spacing w:after="0" w:line="360" w:lineRule="auto"/>
        <w:ind w:right="-442" w:firstLine="709"/>
        <w:jc w:val="center"/>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360" w:lineRule="auto"/>
        <w:ind w:right="-442" w:firstLine="709"/>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 I. Объемные показатели</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1.1. По объемным показателям для установления кратности должностного оклада руководителя учреждения образования установлено четыре группы по оплате их труда.</w:t>
      </w:r>
    </w:p>
    <w:p w:rsidR="00F55531" w:rsidRPr="00F55531" w:rsidRDefault="00F55531" w:rsidP="00F55531">
      <w:pPr>
        <w:tabs>
          <w:tab w:val="left" w:pos="708"/>
          <w:tab w:val="center" w:pos="4677"/>
          <w:tab w:val="right" w:pos="9355"/>
        </w:tabs>
        <w:spacing w:after="0" w:line="240" w:lineRule="auto"/>
        <w:ind w:right="-442" w:firstLine="708"/>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1.2. Отнесение учреждений образования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bCs/>
          <w:color w:val="000000"/>
          <w:spacing w:val="-2"/>
          <w:sz w:val="24"/>
          <w:szCs w:val="24"/>
          <w:lang w:eastAsia="ru-RU"/>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00"/>
        <w:gridCol w:w="1400"/>
      </w:tblGrid>
      <w:tr w:rsidR="00F55531" w:rsidRPr="00F55531" w:rsidTr="00C05A99">
        <w:tc>
          <w:tcPr>
            <w:tcW w:w="5508"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360" w:lineRule="auto"/>
              <w:ind w:right="-442"/>
              <w:jc w:val="center"/>
              <w:rPr>
                <w:rFonts w:ascii="Times New Roman" w:eastAsia="Times New Roman" w:hAnsi="Times New Roman" w:cs="Times New Roman"/>
                <w:b/>
                <w:bCs/>
                <w:color w:val="000000"/>
                <w:spacing w:val="-2"/>
                <w:sz w:val="18"/>
                <w:szCs w:val="18"/>
                <w:lang w:eastAsia="ru-RU"/>
              </w:rPr>
            </w:pPr>
          </w:p>
          <w:p w:rsidR="00F55531" w:rsidRPr="00F55531" w:rsidRDefault="00F55531" w:rsidP="00F55531">
            <w:pPr>
              <w:tabs>
                <w:tab w:val="left" w:pos="708"/>
                <w:tab w:val="center" w:pos="4677"/>
                <w:tab w:val="right" w:pos="9355"/>
              </w:tabs>
              <w:spacing w:after="0" w:line="360" w:lineRule="auto"/>
              <w:ind w:right="-442"/>
              <w:rPr>
                <w:rFonts w:ascii="Times New Roman" w:eastAsia="Times New Roman" w:hAnsi="Times New Roman" w:cs="Times New Roman"/>
                <w:b/>
                <w:bCs/>
                <w:color w:val="000000"/>
                <w:spacing w:val="-2"/>
                <w:sz w:val="18"/>
                <w:szCs w:val="18"/>
                <w:lang w:eastAsia="ru-RU"/>
              </w:rPr>
            </w:pPr>
            <w:r w:rsidRPr="00F55531">
              <w:rPr>
                <w:rFonts w:ascii="Times New Roman" w:eastAsia="Times New Roman" w:hAnsi="Times New Roman" w:cs="Times New Roman"/>
                <w:b/>
                <w:bCs/>
                <w:color w:val="000000"/>
                <w:spacing w:val="-2"/>
                <w:sz w:val="18"/>
                <w:szCs w:val="18"/>
                <w:lang w:eastAsia="ru-RU"/>
              </w:rPr>
              <w:t xml:space="preserve">                                   Показатели</w:t>
            </w:r>
          </w:p>
        </w:tc>
        <w:tc>
          <w:tcPr>
            <w:tcW w:w="330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360" w:lineRule="auto"/>
              <w:ind w:right="-442"/>
              <w:jc w:val="center"/>
              <w:rPr>
                <w:rFonts w:ascii="Times New Roman" w:eastAsia="Times New Roman" w:hAnsi="Times New Roman" w:cs="Times New Roman"/>
                <w:b/>
                <w:bCs/>
                <w:color w:val="000000"/>
                <w:spacing w:val="-2"/>
                <w:sz w:val="18"/>
                <w:szCs w:val="18"/>
                <w:lang w:eastAsia="ru-RU"/>
              </w:rPr>
            </w:pPr>
          </w:p>
          <w:p w:rsidR="00F55531" w:rsidRPr="00F55531" w:rsidRDefault="00F55531" w:rsidP="00F55531">
            <w:pPr>
              <w:tabs>
                <w:tab w:val="left" w:pos="708"/>
                <w:tab w:val="center" w:pos="4677"/>
                <w:tab w:val="right" w:pos="9355"/>
              </w:tabs>
              <w:spacing w:after="0" w:line="360" w:lineRule="auto"/>
              <w:ind w:right="-442"/>
              <w:rPr>
                <w:rFonts w:ascii="Times New Roman" w:eastAsia="Times New Roman" w:hAnsi="Times New Roman" w:cs="Times New Roman"/>
                <w:b/>
                <w:bCs/>
                <w:color w:val="000000"/>
                <w:spacing w:val="-2"/>
                <w:sz w:val="18"/>
                <w:szCs w:val="18"/>
                <w:lang w:eastAsia="ru-RU"/>
              </w:rPr>
            </w:pPr>
            <w:r w:rsidRPr="00F55531">
              <w:rPr>
                <w:rFonts w:ascii="Times New Roman" w:eastAsia="Times New Roman" w:hAnsi="Times New Roman" w:cs="Times New Roman"/>
                <w:b/>
                <w:bCs/>
                <w:color w:val="000000"/>
                <w:spacing w:val="-2"/>
                <w:sz w:val="18"/>
                <w:szCs w:val="18"/>
                <w:lang w:eastAsia="ru-RU"/>
              </w:rPr>
              <w:t xml:space="preserve">                   Условия</w:t>
            </w:r>
          </w:p>
        </w:tc>
        <w:tc>
          <w:tcPr>
            <w:tcW w:w="140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108"/>
              <w:jc w:val="center"/>
              <w:rPr>
                <w:rFonts w:ascii="Times New Roman" w:eastAsia="Times New Roman" w:hAnsi="Times New Roman" w:cs="Times New Roman"/>
                <w:b/>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108"/>
              <w:jc w:val="center"/>
              <w:rPr>
                <w:rFonts w:ascii="Times New Roman" w:eastAsia="Times New Roman" w:hAnsi="Times New Roman" w:cs="Times New Roman"/>
                <w:b/>
                <w:bCs/>
                <w:color w:val="000000"/>
                <w:spacing w:val="-2"/>
                <w:sz w:val="18"/>
                <w:szCs w:val="18"/>
                <w:lang w:eastAsia="ru-RU"/>
              </w:rPr>
            </w:pPr>
            <w:r w:rsidRPr="00F55531">
              <w:rPr>
                <w:rFonts w:ascii="Times New Roman" w:eastAsia="Times New Roman" w:hAnsi="Times New Roman" w:cs="Times New Roman"/>
                <w:b/>
                <w:bCs/>
                <w:color w:val="000000"/>
                <w:spacing w:val="-2"/>
                <w:sz w:val="18"/>
                <w:szCs w:val="18"/>
                <w:lang w:eastAsia="ru-RU"/>
              </w:rPr>
              <w:t>Количество</w:t>
            </w:r>
          </w:p>
          <w:p w:rsidR="00F55531" w:rsidRPr="00F55531" w:rsidRDefault="00F55531" w:rsidP="00F55531">
            <w:pPr>
              <w:tabs>
                <w:tab w:val="left" w:pos="708"/>
                <w:tab w:val="center" w:pos="4677"/>
                <w:tab w:val="right" w:pos="9355"/>
              </w:tabs>
              <w:spacing w:after="0" w:line="240" w:lineRule="auto"/>
              <w:ind w:right="-108"/>
              <w:jc w:val="center"/>
              <w:rPr>
                <w:rFonts w:ascii="Times New Roman" w:eastAsia="Times New Roman" w:hAnsi="Times New Roman" w:cs="Times New Roman"/>
                <w:b/>
                <w:bCs/>
                <w:color w:val="000000"/>
                <w:spacing w:val="-2"/>
                <w:sz w:val="18"/>
                <w:szCs w:val="18"/>
                <w:lang w:eastAsia="ru-RU"/>
              </w:rPr>
            </w:pPr>
            <w:r w:rsidRPr="00F55531">
              <w:rPr>
                <w:rFonts w:ascii="Times New Roman" w:eastAsia="Times New Roman" w:hAnsi="Times New Roman" w:cs="Times New Roman"/>
                <w:b/>
                <w:bCs/>
                <w:color w:val="000000"/>
                <w:spacing w:val="-2"/>
                <w:sz w:val="18"/>
                <w:szCs w:val="18"/>
                <w:lang w:eastAsia="ru-RU"/>
              </w:rPr>
              <w:t xml:space="preserve"> баллов</w:t>
            </w:r>
          </w:p>
          <w:p w:rsidR="00F55531" w:rsidRPr="00F55531" w:rsidRDefault="00F55531" w:rsidP="00F55531">
            <w:pPr>
              <w:tabs>
                <w:tab w:val="left" w:pos="708"/>
                <w:tab w:val="center" w:pos="4677"/>
                <w:tab w:val="right" w:pos="9355"/>
              </w:tabs>
              <w:spacing w:after="0" w:line="240" w:lineRule="auto"/>
              <w:ind w:right="-108"/>
              <w:jc w:val="center"/>
              <w:rPr>
                <w:rFonts w:ascii="Times New Roman" w:eastAsia="Times New Roman" w:hAnsi="Times New Roman" w:cs="Times New Roman"/>
                <w:b/>
                <w:bCs/>
                <w:color w:val="000000"/>
                <w:spacing w:val="-2"/>
                <w:sz w:val="18"/>
                <w:szCs w:val="18"/>
                <w:lang w:eastAsia="ru-RU"/>
              </w:rPr>
            </w:pPr>
          </w:p>
        </w:tc>
      </w:tr>
      <w:tr w:rsidR="00F55531" w:rsidRPr="00F55531" w:rsidTr="00C05A99">
        <w:tc>
          <w:tcPr>
            <w:tcW w:w="5508"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360" w:lineRule="auto"/>
              <w:ind w:right="-442"/>
              <w:jc w:val="center"/>
              <w:rPr>
                <w:rFonts w:ascii="Times New Roman" w:eastAsia="Times New Roman" w:hAnsi="Times New Roman" w:cs="Times New Roman"/>
                <w:b/>
                <w:bCs/>
                <w:color w:val="000000"/>
                <w:spacing w:val="-2"/>
                <w:sz w:val="18"/>
                <w:szCs w:val="18"/>
                <w:lang w:eastAsia="ru-RU"/>
              </w:rPr>
            </w:pPr>
            <w:r w:rsidRPr="00F55531">
              <w:rPr>
                <w:rFonts w:ascii="Times New Roman" w:eastAsia="Times New Roman" w:hAnsi="Times New Roman" w:cs="Times New Roman"/>
                <w:b/>
                <w:bCs/>
                <w:color w:val="000000"/>
                <w:spacing w:val="-2"/>
                <w:sz w:val="18"/>
                <w:szCs w:val="18"/>
                <w:lang w:eastAsia="ru-RU"/>
              </w:rPr>
              <w:t>1</w:t>
            </w:r>
          </w:p>
        </w:tc>
        <w:tc>
          <w:tcPr>
            <w:tcW w:w="3300"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360" w:lineRule="auto"/>
              <w:ind w:right="-442"/>
              <w:jc w:val="center"/>
              <w:rPr>
                <w:rFonts w:ascii="Times New Roman" w:eastAsia="Times New Roman" w:hAnsi="Times New Roman" w:cs="Times New Roman"/>
                <w:b/>
                <w:bCs/>
                <w:color w:val="000000"/>
                <w:spacing w:val="-2"/>
                <w:sz w:val="18"/>
                <w:szCs w:val="18"/>
                <w:lang w:eastAsia="ru-RU"/>
              </w:rPr>
            </w:pPr>
            <w:r w:rsidRPr="00F55531">
              <w:rPr>
                <w:rFonts w:ascii="Times New Roman" w:eastAsia="Times New Roman" w:hAnsi="Times New Roman" w:cs="Times New Roman"/>
                <w:b/>
                <w:bCs/>
                <w:color w:val="000000"/>
                <w:spacing w:val="-2"/>
                <w:sz w:val="18"/>
                <w:szCs w:val="18"/>
                <w:lang w:eastAsia="ru-RU"/>
              </w:rPr>
              <w:t>2</w:t>
            </w:r>
          </w:p>
        </w:tc>
        <w:tc>
          <w:tcPr>
            <w:tcW w:w="1400"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360" w:lineRule="auto"/>
              <w:ind w:right="-442"/>
              <w:jc w:val="center"/>
              <w:rPr>
                <w:rFonts w:ascii="Times New Roman" w:eastAsia="Times New Roman" w:hAnsi="Times New Roman" w:cs="Times New Roman"/>
                <w:b/>
                <w:bCs/>
                <w:color w:val="000000"/>
                <w:spacing w:val="-2"/>
                <w:sz w:val="18"/>
                <w:szCs w:val="18"/>
                <w:lang w:eastAsia="ru-RU"/>
              </w:rPr>
            </w:pPr>
            <w:r w:rsidRPr="00F55531">
              <w:rPr>
                <w:rFonts w:ascii="Times New Roman" w:eastAsia="Times New Roman" w:hAnsi="Times New Roman" w:cs="Times New Roman"/>
                <w:b/>
                <w:bCs/>
                <w:color w:val="000000"/>
                <w:spacing w:val="-2"/>
                <w:sz w:val="18"/>
                <w:szCs w:val="18"/>
                <w:lang w:eastAsia="ru-RU"/>
              </w:rPr>
              <w:t>3</w:t>
            </w:r>
          </w:p>
        </w:tc>
      </w:tr>
      <w:tr w:rsidR="00F55531" w:rsidRPr="00F55531" w:rsidTr="00C05A99">
        <w:tc>
          <w:tcPr>
            <w:tcW w:w="10208" w:type="dxa"/>
            <w:gridSpan w:val="3"/>
            <w:tcBorders>
              <w:top w:val="single" w:sz="4" w:space="0" w:color="auto"/>
              <w:left w:val="nil"/>
              <w:bottom w:val="nil"/>
              <w:right w:val="nil"/>
            </w:tcBorders>
            <w:hideMark/>
          </w:tcPr>
          <w:p w:rsidR="00F55531" w:rsidRPr="00F55531" w:rsidRDefault="00F55531" w:rsidP="00F55531">
            <w:pPr>
              <w:tabs>
                <w:tab w:val="left" w:pos="708"/>
                <w:tab w:val="center" w:pos="4677"/>
                <w:tab w:val="right" w:pos="9355"/>
              </w:tabs>
              <w:spacing w:after="0" w:line="360" w:lineRule="auto"/>
              <w:ind w:right="-442"/>
              <w:jc w:val="center"/>
              <w:rPr>
                <w:rFonts w:ascii="Times New Roman" w:eastAsia="Times New Roman" w:hAnsi="Times New Roman" w:cs="Times New Roman"/>
                <w:bCs/>
                <w:i/>
                <w:color w:val="000000"/>
                <w:spacing w:val="-2"/>
                <w:sz w:val="20"/>
                <w:szCs w:val="20"/>
                <w:lang w:eastAsia="ru-RU"/>
              </w:rPr>
            </w:pPr>
            <w:r w:rsidRPr="00F55531">
              <w:rPr>
                <w:rFonts w:ascii="Times New Roman" w:eastAsia="Times New Roman" w:hAnsi="Times New Roman" w:cs="Times New Roman"/>
                <w:bCs/>
                <w:i/>
                <w:color w:val="000000"/>
                <w:spacing w:val="-2"/>
                <w:sz w:val="20"/>
                <w:szCs w:val="20"/>
                <w:lang w:eastAsia="ru-RU"/>
              </w:rPr>
              <w:t>Образовательные учреждения</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 Количество обучающихся (воспитанников) в образовательных учреждениях</w:t>
            </w: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из расчета за каждого обучающего (воспитанника)</w:t>
            </w: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0,3</w:t>
            </w:r>
          </w:p>
        </w:tc>
      </w:tr>
      <w:tr w:rsidR="00F55531" w:rsidRPr="00F55531" w:rsidTr="00C05A99">
        <w:tc>
          <w:tcPr>
            <w:tcW w:w="5508"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FF0000"/>
                <w:spacing w:val="-2"/>
                <w:sz w:val="18"/>
                <w:szCs w:val="18"/>
                <w:lang w:eastAsia="ru-RU"/>
              </w:rPr>
            </w:pP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jc w:val="both"/>
              <w:rPr>
                <w:rFonts w:ascii="Times New Roman" w:eastAsia="Times New Roman" w:hAnsi="Times New Roman" w:cs="Times New Roman"/>
                <w:bCs/>
                <w:color w:val="000000"/>
                <w:spacing w:val="-2"/>
                <w:sz w:val="18"/>
                <w:szCs w:val="18"/>
                <w:lang w:eastAsia="ru-RU"/>
              </w:rPr>
            </w:pP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2. Количество групп в дошкольных учреждениях</w:t>
            </w: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из расчета на группу</w:t>
            </w:r>
          </w:p>
        </w:tc>
        <w:tc>
          <w:tcPr>
            <w:tcW w:w="14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10</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3. Количество обучающихся в учреждениях дополнительного образования детей:</w:t>
            </w: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 в многопрофильных</w:t>
            </w: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за каждого обучающегося</w:t>
            </w:r>
          </w:p>
        </w:tc>
        <w:tc>
          <w:tcPr>
            <w:tcW w:w="14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0,3</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 в однопрофильных:</w:t>
            </w: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 музыкальных, художественных школах искусств, оздоровительных лагерях всех видов</w:t>
            </w: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за каждого обучающегося (воспитанника, отдыхающего)</w:t>
            </w: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0,5</w:t>
            </w:r>
          </w:p>
        </w:tc>
      </w:tr>
      <w:tr w:rsidR="00F55531" w:rsidRPr="00F55531" w:rsidTr="00C05A99">
        <w:tc>
          <w:tcPr>
            <w:tcW w:w="5508"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4. Количество работников в образовательном учреждении</w:t>
            </w: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 xml:space="preserve">за каждого работника </w:t>
            </w:r>
          </w:p>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дополнительного за каждого работника, имеющего:</w:t>
            </w:r>
          </w:p>
        </w:tc>
        <w:tc>
          <w:tcPr>
            <w:tcW w:w="14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w:t>
            </w:r>
          </w:p>
        </w:tc>
      </w:tr>
      <w:tr w:rsidR="00F55531" w:rsidRPr="00F55531" w:rsidTr="00C05A99">
        <w:tc>
          <w:tcPr>
            <w:tcW w:w="5508"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первую квалификационную категорию</w:t>
            </w: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0,5</w:t>
            </w:r>
          </w:p>
        </w:tc>
      </w:tr>
      <w:tr w:rsidR="00F55531" w:rsidRPr="00F55531" w:rsidTr="00C05A99">
        <w:tc>
          <w:tcPr>
            <w:tcW w:w="5508"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высшую квалификационную категорию</w:t>
            </w: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w:t>
            </w:r>
          </w:p>
        </w:tc>
      </w:tr>
      <w:tr w:rsidR="00F55531" w:rsidRPr="00F55531" w:rsidTr="00C05A99">
        <w:tc>
          <w:tcPr>
            <w:tcW w:w="5508"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5. Наличие групп продленного дня</w:t>
            </w: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до 20</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6. Круглосуточное пребывание обучающихся (воспитанников) в дошкольных и других образовательных учреждениях</w:t>
            </w: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за наличие до 4 групп с круглосуточным пребыванием воспитанников</w:t>
            </w: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до 10</w:t>
            </w:r>
          </w:p>
        </w:tc>
      </w:tr>
      <w:tr w:rsidR="00F55531" w:rsidRPr="00F55531" w:rsidTr="00C05A99">
        <w:tc>
          <w:tcPr>
            <w:tcW w:w="5508"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4 и более групп с круглосуточным пребыванием воспитанников или в учреждениях, работающих в таком режиме</w:t>
            </w: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до 30</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7. Наличие филиалов, УКП, интерната при образовательном учреждении, общежития, санатория-профилактория и др.</w:t>
            </w: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за каждое указанное структурное подразделение с количеством обучающихся (проживающих)</w:t>
            </w: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tc>
      </w:tr>
      <w:tr w:rsidR="00F55531" w:rsidRPr="00F55531" w:rsidTr="00C05A99">
        <w:tc>
          <w:tcPr>
            <w:tcW w:w="5508"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до 100 чел.</w:t>
            </w:r>
          </w:p>
        </w:tc>
        <w:tc>
          <w:tcPr>
            <w:tcW w:w="14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до 20</w:t>
            </w:r>
          </w:p>
        </w:tc>
      </w:tr>
      <w:tr w:rsidR="00F55531" w:rsidRPr="00F55531" w:rsidTr="00C05A99">
        <w:tc>
          <w:tcPr>
            <w:tcW w:w="5508"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от 100 до 200 чел.</w:t>
            </w:r>
          </w:p>
        </w:tc>
        <w:tc>
          <w:tcPr>
            <w:tcW w:w="14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до 30</w:t>
            </w:r>
          </w:p>
        </w:tc>
      </w:tr>
      <w:tr w:rsidR="00F55531" w:rsidRPr="00F55531" w:rsidTr="00C05A99">
        <w:tc>
          <w:tcPr>
            <w:tcW w:w="5508"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свыше 200 чел.</w:t>
            </w:r>
          </w:p>
        </w:tc>
        <w:tc>
          <w:tcPr>
            <w:tcW w:w="14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до 50</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 xml:space="preserve">8. Наличие обучающихся (воспитанников) с полным </w:t>
            </w:r>
            <w:proofErr w:type="spellStart"/>
            <w:r w:rsidRPr="00F55531">
              <w:rPr>
                <w:rFonts w:ascii="Times New Roman" w:eastAsia="Times New Roman" w:hAnsi="Times New Roman" w:cs="Times New Roman"/>
                <w:bCs/>
                <w:color w:val="000000"/>
                <w:spacing w:val="-2"/>
                <w:sz w:val="18"/>
                <w:szCs w:val="18"/>
                <w:lang w:eastAsia="ru-RU"/>
              </w:rPr>
              <w:t>гособеспечением</w:t>
            </w:r>
            <w:proofErr w:type="spellEnd"/>
            <w:r w:rsidRPr="00F55531">
              <w:rPr>
                <w:rFonts w:ascii="Times New Roman" w:eastAsia="Times New Roman" w:hAnsi="Times New Roman" w:cs="Times New Roman"/>
                <w:bCs/>
                <w:color w:val="000000"/>
                <w:spacing w:val="-2"/>
                <w:sz w:val="18"/>
                <w:szCs w:val="18"/>
                <w:lang w:eastAsia="ru-RU"/>
              </w:rPr>
              <w:t xml:space="preserve"> в образовательных учреждениях</w:t>
            </w: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из расчета за каждого дополнительно</w:t>
            </w: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0,5</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9. Наличие в образовательных учреждениях спортивной направленности (ДЮСШ, ДЮКФП и др.):</w:t>
            </w: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 спортивно-оздоровительных групп</w:t>
            </w: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за каждую группу</w:t>
            </w:r>
          </w:p>
        </w:tc>
        <w:tc>
          <w:tcPr>
            <w:tcW w:w="14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5</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lastRenderedPageBreak/>
              <w:t>-учебно-тренировочных групп</w:t>
            </w: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за каждого обучающегося дополнительно</w:t>
            </w:r>
          </w:p>
        </w:tc>
        <w:tc>
          <w:tcPr>
            <w:tcW w:w="14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0,5</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 групп спортивного совершенствования</w:t>
            </w: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за каждого обучающегося дополнительно</w:t>
            </w:r>
          </w:p>
        </w:tc>
        <w:tc>
          <w:tcPr>
            <w:tcW w:w="14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2,5</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 групп высшего спортивного мастерства</w:t>
            </w: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за каждого обучающегося дополнительно</w:t>
            </w:r>
          </w:p>
        </w:tc>
        <w:tc>
          <w:tcPr>
            <w:tcW w:w="14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4,5</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19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10. Наличие оборудованных и используемых в образовательном процессе компьютерных классов</w:t>
            </w: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за каждый класс</w:t>
            </w: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до 10</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19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11.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3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за каждый вид</w:t>
            </w:r>
          </w:p>
        </w:tc>
        <w:tc>
          <w:tcPr>
            <w:tcW w:w="1400"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до 15</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12. Наличие собственного оборудованного здравпункта, медицинского кабинета, оздоровительно-восстановительного центра; столовой</w:t>
            </w:r>
          </w:p>
        </w:tc>
        <w:tc>
          <w:tcPr>
            <w:tcW w:w="3300" w:type="dxa"/>
            <w:tcBorders>
              <w:top w:val="nil"/>
              <w:left w:val="nil"/>
              <w:bottom w:val="nil"/>
              <w:right w:val="nil"/>
            </w:tcBorders>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color w:val="000000"/>
                <w:spacing w:val="-2"/>
                <w:sz w:val="18"/>
                <w:szCs w:val="18"/>
                <w:lang w:eastAsia="ru-RU"/>
              </w:rPr>
              <w:t>за каждый вид</w:t>
            </w:r>
          </w:p>
        </w:tc>
        <w:tc>
          <w:tcPr>
            <w:tcW w:w="1400" w:type="dxa"/>
            <w:tcBorders>
              <w:top w:val="nil"/>
              <w:left w:val="nil"/>
              <w:bottom w:val="nil"/>
              <w:right w:val="nil"/>
            </w:tcBorders>
          </w:tcPr>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bCs/>
                <w:spacing w:val="-2"/>
                <w:sz w:val="18"/>
                <w:szCs w:val="18"/>
                <w:lang w:eastAsia="ru-RU"/>
              </w:rPr>
            </w:pPr>
          </w:p>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bCs/>
                <w:spacing w:val="-2"/>
                <w:sz w:val="18"/>
                <w:szCs w:val="18"/>
                <w:lang w:eastAsia="ru-RU"/>
              </w:rPr>
            </w:pPr>
          </w:p>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spacing w:val="-2"/>
                <w:sz w:val="18"/>
                <w:szCs w:val="18"/>
                <w:lang w:eastAsia="ru-RU"/>
              </w:rPr>
              <w:t>до 15</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13. Наличие:</w:t>
            </w:r>
          </w:p>
        </w:tc>
        <w:tc>
          <w:tcPr>
            <w:tcW w:w="3300" w:type="dxa"/>
            <w:tcBorders>
              <w:top w:val="nil"/>
              <w:left w:val="nil"/>
              <w:bottom w:val="nil"/>
              <w:right w:val="nil"/>
            </w:tcBorders>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tcPr>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-автотранспортных средств, сельхозмашин, строительной и другой самоходной техники на балансе образовательного учреждения</w:t>
            </w:r>
          </w:p>
        </w:tc>
        <w:tc>
          <w:tcPr>
            <w:tcW w:w="3300" w:type="dxa"/>
            <w:tcBorders>
              <w:top w:val="nil"/>
              <w:left w:val="nil"/>
              <w:bottom w:val="nil"/>
              <w:right w:val="nil"/>
            </w:tcBorders>
            <w:hideMark/>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color w:val="000000"/>
                <w:spacing w:val="-2"/>
                <w:sz w:val="18"/>
                <w:szCs w:val="18"/>
                <w:lang w:eastAsia="ru-RU"/>
              </w:rPr>
              <w:t>за каждую единицу</w:t>
            </w:r>
          </w:p>
        </w:tc>
        <w:tc>
          <w:tcPr>
            <w:tcW w:w="1400" w:type="dxa"/>
            <w:tcBorders>
              <w:top w:val="nil"/>
              <w:left w:val="nil"/>
              <w:bottom w:val="nil"/>
              <w:right w:val="nil"/>
            </w:tcBorders>
            <w:hideMark/>
          </w:tcPr>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spacing w:val="-2"/>
                <w:sz w:val="18"/>
                <w:szCs w:val="18"/>
                <w:lang w:eastAsia="ru-RU"/>
              </w:rPr>
              <w:t>до 3, но не более 20</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-учебных кораблей, катеров, самолетов и другой учебной техники</w:t>
            </w:r>
          </w:p>
        </w:tc>
        <w:tc>
          <w:tcPr>
            <w:tcW w:w="3300" w:type="dxa"/>
            <w:tcBorders>
              <w:top w:val="nil"/>
              <w:left w:val="nil"/>
              <w:bottom w:val="nil"/>
              <w:right w:val="nil"/>
            </w:tcBorders>
            <w:hideMark/>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color w:val="000000"/>
                <w:spacing w:val="-2"/>
                <w:sz w:val="18"/>
                <w:szCs w:val="18"/>
                <w:lang w:eastAsia="ru-RU"/>
              </w:rPr>
              <w:t>за каждую единицу</w:t>
            </w:r>
          </w:p>
        </w:tc>
        <w:tc>
          <w:tcPr>
            <w:tcW w:w="1400" w:type="dxa"/>
            <w:tcBorders>
              <w:top w:val="nil"/>
              <w:left w:val="nil"/>
              <w:bottom w:val="nil"/>
              <w:right w:val="nil"/>
            </w:tcBorders>
            <w:hideMark/>
          </w:tcPr>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spacing w:val="-2"/>
                <w:sz w:val="18"/>
                <w:szCs w:val="18"/>
                <w:lang w:eastAsia="ru-RU"/>
              </w:rPr>
              <w:t>до 20</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14. Наличие загородных объектов (лагерей, баз отдыха, дач и др.)</w:t>
            </w:r>
          </w:p>
        </w:tc>
        <w:tc>
          <w:tcPr>
            <w:tcW w:w="3300" w:type="dxa"/>
            <w:tcBorders>
              <w:top w:val="nil"/>
              <w:left w:val="nil"/>
              <w:bottom w:val="nil"/>
              <w:right w:val="nil"/>
            </w:tcBorders>
            <w:hideMark/>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color w:val="000000"/>
                <w:spacing w:val="-2"/>
                <w:sz w:val="18"/>
                <w:szCs w:val="18"/>
                <w:lang w:eastAsia="ru-RU"/>
              </w:rPr>
              <w:t>находящихся на балансе образовательных учреждений</w:t>
            </w:r>
          </w:p>
        </w:tc>
        <w:tc>
          <w:tcPr>
            <w:tcW w:w="1400" w:type="dxa"/>
            <w:tcBorders>
              <w:top w:val="nil"/>
              <w:left w:val="nil"/>
              <w:bottom w:val="nil"/>
              <w:right w:val="nil"/>
            </w:tcBorders>
            <w:hideMark/>
          </w:tcPr>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spacing w:val="-2"/>
                <w:sz w:val="18"/>
                <w:szCs w:val="18"/>
                <w:lang w:eastAsia="ru-RU"/>
              </w:rPr>
              <w:t>до 30</w:t>
            </w:r>
          </w:p>
        </w:tc>
      </w:tr>
      <w:tr w:rsidR="00F55531" w:rsidRPr="00F55531" w:rsidTr="00C05A99">
        <w:tc>
          <w:tcPr>
            <w:tcW w:w="5508"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p>
        </w:tc>
        <w:tc>
          <w:tcPr>
            <w:tcW w:w="3300" w:type="dxa"/>
            <w:tcBorders>
              <w:top w:val="nil"/>
              <w:left w:val="nil"/>
              <w:bottom w:val="nil"/>
              <w:right w:val="nil"/>
            </w:tcBorders>
            <w:hideMark/>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в других случаях</w:t>
            </w:r>
          </w:p>
        </w:tc>
        <w:tc>
          <w:tcPr>
            <w:tcW w:w="1400" w:type="dxa"/>
            <w:tcBorders>
              <w:top w:val="nil"/>
              <w:left w:val="nil"/>
              <w:bottom w:val="nil"/>
              <w:right w:val="nil"/>
            </w:tcBorders>
            <w:hideMark/>
          </w:tcPr>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spacing w:val="-2"/>
                <w:sz w:val="18"/>
                <w:szCs w:val="18"/>
                <w:lang w:eastAsia="ru-RU"/>
              </w:rPr>
              <w:t>до 15</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 xml:space="preserve">15. Наличие учебно-опытных участков (площадью не менее </w:t>
            </w:r>
            <w:smartTag w:uri="urn:schemas-microsoft-com:office:smarttags" w:element="metricconverter">
              <w:smartTagPr>
                <w:attr w:name="ProductID" w:val="0,5 га"/>
              </w:smartTagPr>
              <w:r w:rsidRPr="00F55531">
                <w:rPr>
                  <w:rFonts w:ascii="Times New Roman" w:eastAsia="Times New Roman" w:hAnsi="Times New Roman" w:cs="Times New Roman"/>
                  <w:bCs/>
                  <w:color w:val="000000"/>
                  <w:spacing w:val="-2"/>
                  <w:sz w:val="18"/>
                  <w:szCs w:val="18"/>
                  <w:lang w:eastAsia="ru-RU"/>
                </w:rPr>
                <w:t>0,5 га</w:t>
              </w:r>
            </w:smartTag>
            <w:r w:rsidRPr="00F55531">
              <w:rPr>
                <w:rFonts w:ascii="Times New Roman" w:eastAsia="Times New Roman" w:hAnsi="Times New Roman" w:cs="Times New Roman"/>
                <w:bCs/>
                <w:color w:val="000000"/>
                <w:spacing w:val="-2"/>
                <w:sz w:val="18"/>
                <w:szCs w:val="18"/>
                <w:lang w:eastAsia="ru-RU"/>
              </w:rPr>
              <w:t>, а при орошаемом земледелии-</w:t>
            </w:r>
            <w:smartTag w:uri="urn:schemas-microsoft-com:office:smarttags" w:element="metricconverter">
              <w:smartTagPr>
                <w:attr w:name="ProductID" w:val="0,25 га"/>
              </w:smartTagPr>
              <w:r w:rsidRPr="00F55531">
                <w:rPr>
                  <w:rFonts w:ascii="Times New Roman" w:eastAsia="Times New Roman" w:hAnsi="Times New Roman" w:cs="Times New Roman"/>
                  <w:bCs/>
                  <w:color w:val="000000"/>
                  <w:spacing w:val="-2"/>
                  <w:sz w:val="18"/>
                  <w:szCs w:val="18"/>
                  <w:lang w:eastAsia="ru-RU"/>
                </w:rPr>
                <w:t>0,25 га</w:t>
              </w:r>
            </w:smartTag>
            <w:r w:rsidRPr="00F55531">
              <w:rPr>
                <w:rFonts w:ascii="Times New Roman" w:eastAsia="Times New Roman" w:hAnsi="Times New Roman" w:cs="Times New Roman"/>
                <w:bCs/>
                <w:color w:val="000000"/>
                <w:spacing w:val="-2"/>
                <w:sz w:val="18"/>
                <w:szCs w:val="18"/>
                <w:lang w:eastAsia="ru-RU"/>
              </w:rPr>
              <w:t>), парникового хозяйства, подсобного сельского хозяйства, теплиц</w:t>
            </w:r>
          </w:p>
        </w:tc>
        <w:tc>
          <w:tcPr>
            <w:tcW w:w="3300" w:type="dxa"/>
            <w:tcBorders>
              <w:top w:val="nil"/>
              <w:left w:val="nil"/>
              <w:bottom w:val="nil"/>
              <w:right w:val="nil"/>
            </w:tcBorders>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color w:val="000000"/>
                <w:spacing w:val="-2"/>
                <w:sz w:val="18"/>
                <w:szCs w:val="18"/>
                <w:lang w:eastAsia="ru-RU"/>
              </w:rPr>
              <w:t>за каждый вид</w:t>
            </w:r>
          </w:p>
        </w:tc>
        <w:tc>
          <w:tcPr>
            <w:tcW w:w="1400" w:type="dxa"/>
            <w:tcBorders>
              <w:top w:val="nil"/>
              <w:left w:val="nil"/>
              <w:bottom w:val="nil"/>
              <w:right w:val="nil"/>
            </w:tcBorders>
          </w:tcPr>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bCs/>
                <w:spacing w:val="-2"/>
                <w:sz w:val="18"/>
                <w:szCs w:val="18"/>
                <w:lang w:eastAsia="ru-RU"/>
              </w:rPr>
            </w:pPr>
          </w:p>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bCs/>
                <w:spacing w:val="-2"/>
                <w:sz w:val="18"/>
                <w:szCs w:val="18"/>
                <w:lang w:eastAsia="ru-RU"/>
              </w:rPr>
            </w:pPr>
          </w:p>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spacing w:val="-2"/>
                <w:sz w:val="18"/>
                <w:szCs w:val="18"/>
                <w:lang w:eastAsia="ru-RU"/>
              </w:rPr>
              <w:t>до 50</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16. Наличие собственных: котельной, очистительных и других сооружений, жилых домов</w:t>
            </w:r>
          </w:p>
        </w:tc>
        <w:tc>
          <w:tcPr>
            <w:tcW w:w="3300" w:type="dxa"/>
            <w:tcBorders>
              <w:top w:val="nil"/>
              <w:left w:val="nil"/>
              <w:bottom w:val="nil"/>
              <w:right w:val="nil"/>
            </w:tcBorders>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color w:val="000000"/>
                <w:spacing w:val="-2"/>
                <w:sz w:val="18"/>
                <w:szCs w:val="18"/>
                <w:lang w:eastAsia="ru-RU"/>
              </w:rPr>
              <w:t>за каждый вид</w:t>
            </w:r>
          </w:p>
        </w:tc>
        <w:tc>
          <w:tcPr>
            <w:tcW w:w="1400" w:type="dxa"/>
            <w:tcBorders>
              <w:top w:val="nil"/>
              <w:left w:val="nil"/>
              <w:bottom w:val="nil"/>
              <w:right w:val="nil"/>
            </w:tcBorders>
          </w:tcPr>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bCs/>
                <w:spacing w:val="-2"/>
                <w:sz w:val="18"/>
                <w:szCs w:val="18"/>
                <w:lang w:eastAsia="ru-RU"/>
              </w:rPr>
            </w:pPr>
          </w:p>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spacing w:val="-2"/>
                <w:sz w:val="18"/>
                <w:szCs w:val="18"/>
                <w:lang w:eastAsia="ru-RU"/>
              </w:rPr>
              <w:t>до 20</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17. Наличие обучающихся (воспитанников) в общеобразовательных учреждениях, учреждениях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tc>
        <w:tc>
          <w:tcPr>
            <w:tcW w:w="3300" w:type="dxa"/>
            <w:tcBorders>
              <w:top w:val="nil"/>
              <w:left w:val="nil"/>
              <w:bottom w:val="nil"/>
              <w:right w:val="nil"/>
            </w:tcBorders>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color w:val="000000"/>
                <w:spacing w:val="-2"/>
                <w:sz w:val="18"/>
                <w:szCs w:val="18"/>
                <w:lang w:eastAsia="ru-RU"/>
              </w:rPr>
              <w:t>за каждого обучающегося (воспитанника)</w:t>
            </w:r>
          </w:p>
        </w:tc>
        <w:tc>
          <w:tcPr>
            <w:tcW w:w="1400" w:type="dxa"/>
            <w:tcBorders>
              <w:top w:val="nil"/>
              <w:left w:val="nil"/>
              <w:bottom w:val="nil"/>
              <w:right w:val="nil"/>
            </w:tcBorders>
          </w:tcPr>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bCs/>
                <w:spacing w:val="-2"/>
                <w:sz w:val="18"/>
                <w:szCs w:val="18"/>
                <w:lang w:eastAsia="ru-RU"/>
              </w:rPr>
            </w:pPr>
          </w:p>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bCs/>
                <w:spacing w:val="-2"/>
                <w:sz w:val="18"/>
                <w:szCs w:val="18"/>
                <w:lang w:eastAsia="ru-RU"/>
              </w:rPr>
            </w:pPr>
          </w:p>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bCs/>
                <w:spacing w:val="-2"/>
                <w:sz w:val="18"/>
                <w:szCs w:val="18"/>
                <w:lang w:eastAsia="ru-RU"/>
              </w:rPr>
            </w:pPr>
          </w:p>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bCs/>
                <w:spacing w:val="-2"/>
                <w:sz w:val="18"/>
                <w:szCs w:val="18"/>
                <w:lang w:eastAsia="ru-RU"/>
              </w:rPr>
            </w:pPr>
          </w:p>
          <w:p w:rsidR="00F55531" w:rsidRPr="00F55531" w:rsidRDefault="00F55531" w:rsidP="00F555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spacing w:val="-2"/>
                <w:sz w:val="18"/>
                <w:szCs w:val="18"/>
                <w:lang w:eastAsia="ru-RU"/>
              </w:rPr>
              <w:t>0,5</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bCs/>
                <w:color w:val="000000"/>
                <w:spacing w:val="-2"/>
                <w:sz w:val="18"/>
                <w:szCs w:val="18"/>
                <w:highlight w:val="yellow"/>
                <w:lang w:eastAsia="ru-RU"/>
              </w:rPr>
            </w:pPr>
            <w:r w:rsidRPr="00F55531">
              <w:rPr>
                <w:rFonts w:ascii="Times New Roman" w:eastAsia="Times New Roman" w:hAnsi="Times New Roman" w:cs="Times New Roman"/>
                <w:bCs/>
                <w:color w:val="000000"/>
                <w:spacing w:val="-2"/>
                <w:sz w:val="18"/>
                <w:szCs w:val="18"/>
                <w:lang w:eastAsia="ru-RU"/>
              </w:rPr>
              <w:t>18. 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3300" w:type="dxa"/>
            <w:tcBorders>
              <w:top w:val="nil"/>
              <w:left w:val="nil"/>
              <w:bottom w:val="nil"/>
              <w:right w:val="nil"/>
            </w:tcBorders>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bCs/>
                <w:color w:val="000000"/>
                <w:spacing w:val="-2"/>
                <w:sz w:val="18"/>
                <w:szCs w:val="18"/>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bCs/>
                <w:color w:val="000000"/>
                <w:spacing w:val="-2"/>
                <w:sz w:val="18"/>
                <w:szCs w:val="18"/>
                <w:lang w:eastAsia="ru-RU"/>
              </w:rPr>
              <w:t>за каждый вид</w:t>
            </w: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rPr>
                <w:rFonts w:ascii="Times New Roman" w:eastAsia="Times New Roman" w:hAnsi="Times New Roman" w:cs="Times New Roman"/>
                <w:bCs/>
                <w:spacing w:val="-2"/>
                <w:sz w:val="18"/>
                <w:szCs w:val="18"/>
                <w:lang w:eastAsia="ru-RU"/>
              </w:rPr>
            </w:pPr>
            <w:r w:rsidRPr="00F55531">
              <w:rPr>
                <w:rFonts w:ascii="Times New Roman" w:eastAsia="Times New Roman" w:hAnsi="Times New Roman" w:cs="Times New Roman"/>
                <w:bCs/>
                <w:spacing w:val="-2"/>
                <w:sz w:val="18"/>
                <w:szCs w:val="18"/>
                <w:lang w:eastAsia="ru-RU"/>
              </w:rPr>
              <w:t xml:space="preserve">        </w:t>
            </w:r>
          </w:p>
          <w:p w:rsidR="00F55531" w:rsidRPr="00F55531" w:rsidRDefault="00F55531" w:rsidP="00F55531">
            <w:pPr>
              <w:tabs>
                <w:tab w:val="left" w:pos="708"/>
                <w:tab w:val="center" w:pos="4677"/>
                <w:tab w:val="right" w:pos="9355"/>
              </w:tabs>
              <w:spacing w:after="0" w:line="240" w:lineRule="auto"/>
              <w:ind w:right="-442"/>
              <w:rPr>
                <w:rFonts w:ascii="Times New Roman" w:eastAsia="Times New Roman" w:hAnsi="Times New Roman" w:cs="Times New Roman"/>
                <w:bCs/>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rPr>
                <w:rFonts w:ascii="Times New Roman" w:eastAsia="Times New Roman" w:hAnsi="Times New Roman" w:cs="Times New Roman"/>
                <w:bCs/>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rPr>
                <w:rFonts w:ascii="Times New Roman" w:eastAsia="Times New Roman" w:hAnsi="Times New Roman" w:cs="Times New Roman"/>
                <w:bCs/>
                <w:spacing w:val="-2"/>
                <w:sz w:val="18"/>
                <w:szCs w:val="18"/>
                <w:lang w:eastAsia="ru-RU"/>
              </w:rPr>
            </w:pPr>
            <w:r w:rsidRPr="00F55531">
              <w:rPr>
                <w:rFonts w:ascii="Times New Roman" w:eastAsia="Times New Roman" w:hAnsi="Times New Roman" w:cs="Times New Roman"/>
                <w:bCs/>
                <w:spacing w:val="-2"/>
                <w:sz w:val="18"/>
                <w:szCs w:val="18"/>
                <w:lang w:eastAsia="ru-RU"/>
              </w:rPr>
              <w:t xml:space="preserve">        до 15</w:t>
            </w:r>
          </w:p>
        </w:tc>
      </w:tr>
      <w:tr w:rsidR="00F55531" w:rsidRPr="00F55531" w:rsidTr="00C05A99">
        <w:tc>
          <w:tcPr>
            <w:tcW w:w="5508" w:type="dxa"/>
            <w:tcBorders>
              <w:top w:val="nil"/>
              <w:left w:val="nil"/>
              <w:bottom w:val="nil"/>
              <w:right w:val="nil"/>
            </w:tcBorders>
            <w:hideMark/>
          </w:tcPr>
          <w:p w:rsidR="00F55531" w:rsidRPr="00F55531" w:rsidRDefault="00F55531" w:rsidP="00F55531">
            <w:pPr>
              <w:tabs>
                <w:tab w:val="left" w:pos="708"/>
                <w:tab w:val="center" w:pos="4677"/>
                <w:tab w:val="right" w:pos="9355"/>
              </w:tabs>
              <w:spacing w:after="0" w:line="240" w:lineRule="auto"/>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19. 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33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за каждого обучающегося</w:t>
            </w: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 xml:space="preserve"> (воспитанника)</w:t>
            </w:r>
          </w:p>
        </w:tc>
        <w:tc>
          <w:tcPr>
            <w:tcW w:w="1400" w:type="dxa"/>
            <w:tcBorders>
              <w:top w:val="nil"/>
              <w:left w:val="nil"/>
              <w:bottom w:val="nil"/>
              <w:right w:val="nil"/>
            </w:tcBorders>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p>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bCs/>
                <w:color w:val="000000"/>
                <w:spacing w:val="-2"/>
                <w:sz w:val="18"/>
                <w:szCs w:val="18"/>
                <w:lang w:eastAsia="ru-RU"/>
              </w:rPr>
            </w:pPr>
            <w:r w:rsidRPr="00F55531">
              <w:rPr>
                <w:rFonts w:ascii="Times New Roman" w:eastAsia="Times New Roman" w:hAnsi="Times New Roman" w:cs="Times New Roman"/>
                <w:bCs/>
                <w:color w:val="000000"/>
                <w:spacing w:val="-2"/>
                <w:sz w:val="18"/>
                <w:szCs w:val="18"/>
                <w:lang w:eastAsia="ru-RU"/>
              </w:rPr>
              <w:t>1</w:t>
            </w:r>
          </w:p>
        </w:tc>
      </w:tr>
    </w:tbl>
    <w:p w:rsidR="00F55531" w:rsidRPr="00F55531" w:rsidRDefault="00F55531" w:rsidP="00F55531">
      <w:pPr>
        <w:tabs>
          <w:tab w:val="left" w:pos="708"/>
          <w:tab w:val="center" w:pos="4677"/>
          <w:tab w:val="right" w:pos="9355"/>
        </w:tabs>
        <w:spacing w:after="0" w:line="360" w:lineRule="auto"/>
        <w:ind w:right="-442" w:firstLine="709"/>
        <w:jc w:val="both"/>
        <w:rPr>
          <w:rFonts w:ascii="Times New Roman" w:eastAsia="Times New Roman" w:hAnsi="Times New Roman" w:cs="Times New Roman"/>
          <w:b/>
          <w:bCs/>
          <w:color w:val="000000"/>
          <w:spacing w:val="-2"/>
          <w:sz w:val="24"/>
          <w:szCs w:val="24"/>
          <w:lang w:val="en-US" w:eastAsia="ru-RU"/>
        </w:rPr>
      </w:pPr>
    </w:p>
    <w:p w:rsidR="00F55531" w:rsidRPr="00F55531" w:rsidRDefault="00F55531" w:rsidP="00F55531">
      <w:pPr>
        <w:tabs>
          <w:tab w:val="left" w:pos="708"/>
          <w:tab w:val="center" w:pos="4677"/>
          <w:tab w:val="right" w:pos="9355"/>
        </w:tabs>
        <w:spacing w:after="0" w:line="240" w:lineRule="auto"/>
        <w:ind w:right="-442" w:firstLine="709"/>
        <w:jc w:val="center"/>
        <w:rPr>
          <w:rFonts w:ascii="Times New Roman" w:eastAsia="Times New Roman" w:hAnsi="Times New Roman" w:cs="Times New Roman"/>
          <w:b/>
          <w:sz w:val="20"/>
          <w:szCs w:val="20"/>
          <w:lang w:eastAsia="ru-RU"/>
        </w:rPr>
      </w:pPr>
      <w:r w:rsidRPr="00F55531">
        <w:rPr>
          <w:rFonts w:ascii="Times New Roman" w:eastAsia="Times New Roman" w:hAnsi="Times New Roman" w:cs="Times New Roman"/>
          <w:b/>
          <w:sz w:val="20"/>
          <w:szCs w:val="20"/>
          <w:lang w:eastAsia="ru-RU"/>
        </w:rPr>
        <w:t>II. Порядок отнесения к группам по оплате труда руководителей</w:t>
      </w:r>
    </w:p>
    <w:p w:rsidR="00F55531" w:rsidRPr="00F55531" w:rsidRDefault="00F55531" w:rsidP="00F55531">
      <w:pPr>
        <w:tabs>
          <w:tab w:val="left" w:pos="708"/>
          <w:tab w:val="center" w:pos="4677"/>
          <w:tab w:val="right" w:pos="9355"/>
        </w:tabs>
        <w:spacing w:after="0" w:line="240" w:lineRule="auto"/>
        <w:ind w:right="-442" w:firstLine="709"/>
        <w:jc w:val="center"/>
        <w:rPr>
          <w:rFonts w:ascii="Times New Roman" w:eastAsia="Times New Roman" w:hAnsi="Times New Roman" w:cs="Times New Roman"/>
          <w:b/>
          <w:sz w:val="20"/>
          <w:szCs w:val="20"/>
          <w:lang w:eastAsia="ru-RU"/>
        </w:rPr>
      </w:pP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2.1. Группа по оплате труда руководителей муниципальных учреждений определяется не чаще одного раза в год МКУ «Департамент образования» МО «Алданский район» на основании соответствующих документов, подтверждающих наличие указанных объемов работы учреждения, утверждается Учредителем.</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Группа по оплате труда для вновь открываемых учреждений образования устанавливается исходя из плановых (проектных) показателей, но не более чем на 2 года.</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2.2. При наличии других показателей, не предусмотренных в разделе I, но значительно увеличивающих объем и сложность работы в учреждении, суммарное количество баллов может быть увеличено Учредителем за каждый дополнительный показатель до 20 баллов.</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2.3. Конкретное количество баллов, предусмотренных по показателям с приставкой «до», устанавливается МКУ «Департамент образования» МО «Алданский район».</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2.4.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по общеобразовательным  учреждениям – по списочному составу на начало учебного года;</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 дети, занимающиеся в нескольких кружках, секциях, группах, - учитываются 1 раз.</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Например, в течение предыдущего календарного года проведено массовых и экскурсионно-туристских мероприятий: 5 однодневных – по 800 чел., 3 однодневных – по 200 чел., 10 </w:t>
      </w:r>
      <w:proofErr w:type="spellStart"/>
      <w:r w:rsidRPr="00F55531">
        <w:rPr>
          <w:rFonts w:ascii="Times New Roman" w:eastAsia="Times New Roman" w:hAnsi="Times New Roman" w:cs="Times New Roman"/>
          <w:sz w:val="20"/>
          <w:szCs w:val="20"/>
          <w:lang w:eastAsia="ru-RU"/>
        </w:rPr>
        <w:t>двудневных</w:t>
      </w:r>
      <w:proofErr w:type="spellEnd"/>
      <w:r w:rsidRPr="00F55531">
        <w:rPr>
          <w:rFonts w:ascii="Times New Roman" w:eastAsia="Times New Roman" w:hAnsi="Times New Roman" w:cs="Times New Roman"/>
          <w:sz w:val="20"/>
          <w:szCs w:val="20"/>
          <w:lang w:eastAsia="ru-RU"/>
        </w:rPr>
        <w:t xml:space="preserve"> – по 50 чел., 3 однодневных- по 200 чел., 2 четырехдневных – по 400 чел. Среднегодовое количество участников составит:</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                           (</w:t>
      </w:r>
      <w:r w:rsidRPr="00F55531">
        <w:rPr>
          <w:rFonts w:ascii="Times New Roman" w:eastAsia="Times New Roman" w:hAnsi="Times New Roman" w:cs="Times New Roman"/>
          <w:sz w:val="20"/>
          <w:szCs w:val="20"/>
          <w:u w:val="single"/>
          <w:lang w:eastAsia="ru-RU"/>
        </w:rPr>
        <w:t>800х5)+(200х3)+(50х10х2)+(200х3)+(400х2х4</w:t>
      </w:r>
      <w:r w:rsidRPr="00F55531">
        <w:rPr>
          <w:rFonts w:ascii="Times New Roman" w:eastAsia="Times New Roman" w:hAnsi="Times New Roman" w:cs="Times New Roman"/>
          <w:sz w:val="20"/>
          <w:szCs w:val="20"/>
          <w:lang w:eastAsia="ru-RU"/>
        </w:rPr>
        <w:t>)    = 25,7</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                                                        365</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в оздоровительных лагерях всех видов и наименований – по количеству принятых на отдых и оздоровление в смену (заезд);</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на начало учебного года с коэффициентом 0,25, для которых обучение проводится менее 3 раз в неделю, с коэффициентом 0,5 – 3 раза и с коэффициентом 1,0-4 и более раз в неделю.</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2.5. Для определения суммы баллов за количество групп в дошкольных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Пункт 1 таблицы Объемных показателей при установлении суммы баллов в дошкольных учреждениях применяется только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2.6.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2.7. Муниципальные учреждения, подведомственные администрации МО «Алданский район», не являющиеся образовательными учреждениями, относятся к первой группе по оплате труда руководителей.</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2.8. Учредитель 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b/>
          <w:sz w:val="20"/>
          <w:szCs w:val="20"/>
          <w:lang w:eastAsia="ru-RU"/>
        </w:rPr>
      </w:pPr>
      <w:r w:rsidRPr="00F55531">
        <w:rPr>
          <w:rFonts w:ascii="Times New Roman" w:eastAsia="Times New Roman" w:hAnsi="Times New Roman" w:cs="Times New Roman"/>
          <w:b/>
          <w:sz w:val="20"/>
          <w:szCs w:val="20"/>
          <w:lang w:eastAsia="ru-RU"/>
        </w:rPr>
        <w:t>III. Группы по оплате труда для руководителей республиканских государственных учреждений образования (в зависимости от суммы баллов, исчисленной по объемным показателям)</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5396"/>
        <w:gridCol w:w="992"/>
        <w:gridCol w:w="709"/>
        <w:gridCol w:w="850"/>
        <w:gridCol w:w="940"/>
      </w:tblGrid>
      <w:tr w:rsidR="00F55531" w:rsidRPr="00F55531" w:rsidTr="00C05A99">
        <w:trPr>
          <w:trHeight w:val="551"/>
        </w:trPr>
        <w:tc>
          <w:tcPr>
            <w:tcW w:w="808" w:type="dxa"/>
            <w:vMerge w:val="restart"/>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18"/>
                <w:szCs w:val="18"/>
                <w:lang w:eastAsia="ru-RU"/>
              </w:rPr>
            </w:pPr>
            <w:r w:rsidRPr="00F55531">
              <w:rPr>
                <w:rFonts w:ascii="Times New Roman" w:eastAsia="Times New Roman" w:hAnsi="Times New Roman" w:cs="Times New Roman"/>
                <w:sz w:val="18"/>
                <w:szCs w:val="18"/>
                <w:lang w:eastAsia="ru-RU"/>
              </w:rPr>
              <w:t xml:space="preserve">   №п/п</w:t>
            </w:r>
          </w:p>
        </w:tc>
        <w:tc>
          <w:tcPr>
            <w:tcW w:w="5396" w:type="dxa"/>
            <w:vMerge w:val="restart"/>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68"/>
              <w:jc w:val="both"/>
              <w:rPr>
                <w:rFonts w:ascii="Times New Roman" w:eastAsia="Times New Roman" w:hAnsi="Times New Roman" w:cs="Times New Roman"/>
                <w:sz w:val="18"/>
                <w:szCs w:val="18"/>
                <w:lang w:eastAsia="ru-RU"/>
              </w:rPr>
            </w:pPr>
            <w:r w:rsidRPr="00F55531">
              <w:rPr>
                <w:rFonts w:ascii="Times New Roman" w:eastAsia="Times New Roman" w:hAnsi="Times New Roman" w:cs="Times New Roman"/>
                <w:sz w:val="18"/>
                <w:szCs w:val="18"/>
                <w:lang w:eastAsia="ru-RU"/>
              </w:rPr>
              <w:t xml:space="preserve">          Тип (вид) образовательного учреждения</w:t>
            </w:r>
          </w:p>
        </w:tc>
        <w:tc>
          <w:tcPr>
            <w:tcW w:w="3491" w:type="dxa"/>
            <w:gridSpan w:val="4"/>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jc w:val="center"/>
              <w:rPr>
                <w:rFonts w:ascii="Times New Roman" w:eastAsia="Times New Roman" w:hAnsi="Times New Roman" w:cs="Times New Roman"/>
                <w:sz w:val="18"/>
                <w:szCs w:val="18"/>
                <w:lang w:eastAsia="ru-RU"/>
              </w:rPr>
            </w:pPr>
            <w:r w:rsidRPr="00F55531">
              <w:rPr>
                <w:rFonts w:ascii="Times New Roman" w:eastAsia="Times New Roman" w:hAnsi="Times New Roman" w:cs="Times New Roman"/>
                <w:sz w:val="18"/>
                <w:szCs w:val="18"/>
                <w:lang w:eastAsia="ru-RU"/>
              </w:rPr>
              <w:t xml:space="preserve">Группа, к которой учреждение относится по оплате труда руководителей </w:t>
            </w:r>
          </w:p>
          <w:p w:rsidR="00F55531" w:rsidRPr="00F55531" w:rsidRDefault="00F55531" w:rsidP="00F55531">
            <w:pPr>
              <w:tabs>
                <w:tab w:val="left" w:pos="708"/>
                <w:tab w:val="center" w:pos="4677"/>
                <w:tab w:val="right" w:pos="9355"/>
              </w:tabs>
              <w:spacing w:after="0" w:line="240" w:lineRule="auto"/>
              <w:jc w:val="center"/>
              <w:rPr>
                <w:rFonts w:ascii="Times New Roman" w:eastAsia="Times New Roman" w:hAnsi="Times New Roman" w:cs="Times New Roman"/>
                <w:sz w:val="18"/>
                <w:szCs w:val="18"/>
                <w:lang w:eastAsia="ru-RU"/>
              </w:rPr>
            </w:pPr>
            <w:r w:rsidRPr="00F55531">
              <w:rPr>
                <w:rFonts w:ascii="Times New Roman" w:eastAsia="Times New Roman" w:hAnsi="Times New Roman" w:cs="Times New Roman"/>
                <w:sz w:val="18"/>
                <w:szCs w:val="18"/>
                <w:lang w:eastAsia="ru-RU"/>
              </w:rPr>
              <w:t>(от суммы баллов)</w:t>
            </w:r>
          </w:p>
        </w:tc>
      </w:tr>
      <w:tr w:rsidR="00F55531" w:rsidRPr="00F55531" w:rsidTr="00C05A99">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5531" w:rsidRPr="00F55531" w:rsidRDefault="00F55531" w:rsidP="00F55531">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531" w:rsidRPr="00F55531" w:rsidRDefault="00F55531" w:rsidP="00F55531">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18"/>
                <w:szCs w:val="18"/>
                <w:lang w:eastAsia="ru-RU"/>
              </w:rPr>
            </w:pPr>
            <w:r w:rsidRPr="00F55531">
              <w:rPr>
                <w:rFonts w:ascii="Times New Roman" w:eastAsia="Times New Roman" w:hAnsi="Times New Roman" w:cs="Times New Roman"/>
                <w:sz w:val="18"/>
                <w:szCs w:val="18"/>
                <w:lang w:val="en-US" w:eastAsia="ru-RU"/>
              </w:rPr>
              <w:t>I</w:t>
            </w:r>
            <w:r w:rsidRPr="00F55531">
              <w:rPr>
                <w:rFonts w:ascii="Times New Roman" w:eastAsia="Times New Roman" w:hAnsi="Times New Roman" w:cs="Times New Roman"/>
                <w:sz w:val="18"/>
                <w:szCs w:val="18"/>
                <w:lang w:eastAsia="ru-RU"/>
              </w:rPr>
              <w:t xml:space="preserve"> гр.</w:t>
            </w:r>
          </w:p>
        </w:tc>
        <w:tc>
          <w:tcPr>
            <w:tcW w:w="709"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18"/>
                <w:szCs w:val="18"/>
                <w:lang w:eastAsia="ru-RU"/>
              </w:rPr>
            </w:pPr>
            <w:r w:rsidRPr="00F55531">
              <w:rPr>
                <w:rFonts w:ascii="Times New Roman" w:eastAsia="Times New Roman" w:hAnsi="Times New Roman" w:cs="Times New Roman"/>
                <w:sz w:val="18"/>
                <w:szCs w:val="18"/>
                <w:lang w:val="en-US" w:eastAsia="ru-RU"/>
              </w:rPr>
              <w:t>II</w:t>
            </w:r>
            <w:r w:rsidRPr="00F55531">
              <w:rPr>
                <w:rFonts w:ascii="Times New Roman" w:eastAsia="Times New Roman" w:hAnsi="Times New Roman" w:cs="Times New Roman"/>
                <w:sz w:val="18"/>
                <w:szCs w:val="18"/>
                <w:lang w:eastAsia="ru-RU"/>
              </w:rPr>
              <w:t xml:space="preserve"> гр.</w:t>
            </w:r>
          </w:p>
        </w:tc>
        <w:tc>
          <w:tcPr>
            <w:tcW w:w="850"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18"/>
                <w:szCs w:val="18"/>
                <w:lang w:eastAsia="ru-RU"/>
              </w:rPr>
            </w:pPr>
            <w:r w:rsidRPr="00F55531">
              <w:rPr>
                <w:rFonts w:ascii="Times New Roman" w:eastAsia="Times New Roman" w:hAnsi="Times New Roman" w:cs="Times New Roman"/>
                <w:sz w:val="18"/>
                <w:szCs w:val="18"/>
                <w:lang w:val="en-US" w:eastAsia="ru-RU"/>
              </w:rPr>
              <w:t>III</w:t>
            </w:r>
            <w:r w:rsidRPr="00F55531">
              <w:rPr>
                <w:rFonts w:ascii="Times New Roman" w:eastAsia="Times New Roman" w:hAnsi="Times New Roman" w:cs="Times New Roman"/>
                <w:sz w:val="18"/>
                <w:szCs w:val="18"/>
                <w:lang w:eastAsia="ru-RU"/>
              </w:rPr>
              <w:t xml:space="preserve"> гр.</w:t>
            </w:r>
          </w:p>
        </w:tc>
        <w:tc>
          <w:tcPr>
            <w:tcW w:w="940"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18"/>
                <w:szCs w:val="18"/>
                <w:lang w:eastAsia="ru-RU"/>
              </w:rPr>
            </w:pPr>
            <w:r w:rsidRPr="00F55531">
              <w:rPr>
                <w:rFonts w:ascii="Times New Roman" w:eastAsia="Times New Roman" w:hAnsi="Times New Roman" w:cs="Times New Roman"/>
                <w:sz w:val="18"/>
                <w:szCs w:val="18"/>
                <w:lang w:val="en-US" w:eastAsia="ru-RU"/>
              </w:rPr>
              <w:t>IV</w:t>
            </w:r>
            <w:r w:rsidRPr="00F55531">
              <w:rPr>
                <w:rFonts w:ascii="Times New Roman" w:eastAsia="Times New Roman" w:hAnsi="Times New Roman" w:cs="Times New Roman"/>
                <w:sz w:val="18"/>
                <w:szCs w:val="18"/>
                <w:lang w:eastAsia="ru-RU"/>
              </w:rPr>
              <w:t xml:space="preserve"> гр.</w:t>
            </w:r>
          </w:p>
        </w:tc>
      </w:tr>
      <w:tr w:rsidR="00F55531" w:rsidRPr="00F55531" w:rsidTr="00C05A99">
        <w:tc>
          <w:tcPr>
            <w:tcW w:w="808"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1</w:t>
            </w:r>
          </w:p>
        </w:tc>
        <w:tc>
          <w:tcPr>
            <w:tcW w:w="5396"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5</w:t>
            </w:r>
          </w:p>
        </w:tc>
        <w:tc>
          <w:tcPr>
            <w:tcW w:w="940"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6</w:t>
            </w:r>
          </w:p>
        </w:tc>
      </w:tr>
      <w:tr w:rsidR="00F55531" w:rsidRPr="00F55531" w:rsidTr="00C05A99">
        <w:tc>
          <w:tcPr>
            <w:tcW w:w="808"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1.</w:t>
            </w:r>
          </w:p>
        </w:tc>
        <w:tc>
          <w:tcPr>
            <w:tcW w:w="5396"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Общеобразовательные лицеи и гимназии</w:t>
            </w:r>
          </w:p>
        </w:tc>
        <w:tc>
          <w:tcPr>
            <w:tcW w:w="992"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свыше </w:t>
            </w: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400</w:t>
            </w:r>
          </w:p>
        </w:tc>
        <w:tc>
          <w:tcPr>
            <w:tcW w:w="709"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400</w:t>
            </w:r>
          </w:p>
        </w:tc>
        <w:tc>
          <w:tcPr>
            <w:tcW w:w="85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300</w:t>
            </w:r>
          </w:p>
        </w:tc>
        <w:tc>
          <w:tcPr>
            <w:tcW w:w="94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     -</w:t>
            </w: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    </w:t>
            </w:r>
          </w:p>
        </w:tc>
      </w:tr>
      <w:tr w:rsidR="00F55531" w:rsidRPr="00F55531" w:rsidTr="00C05A99">
        <w:tc>
          <w:tcPr>
            <w:tcW w:w="808"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2.</w:t>
            </w:r>
          </w:p>
        </w:tc>
        <w:tc>
          <w:tcPr>
            <w:tcW w:w="5396"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8"/>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Специализированные детско-юношеские школы олимпийского резерва (СДЮШОР), школы высшего спортивного мастерства (ШВСМ)</w:t>
            </w:r>
          </w:p>
        </w:tc>
        <w:tc>
          <w:tcPr>
            <w:tcW w:w="992"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свыше </w:t>
            </w: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350</w:t>
            </w:r>
          </w:p>
        </w:tc>
        <w:tc>
          <w:tcPr>
            <w:tcW w:w="709"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350</w:t>
            </w:r>
          </w:p>
        </w:tc>
        <w:tc>
          <w:tcPr>
            <w:tcW w:w="85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250</w:t>
            </w:r>
          </w:p>
        </w:tc>
        <w:tc>
          <w:tcPr>
            <w:tcW w:w="94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     -</w:t>
            </w: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    </w:t>
            </w:r>
          </w:p>
        </w:tc>
      </w:tr>
      <w:tr w:rsidR="00F55531" w:rsidRPr="00F55531" w:rsidTr="00C05A99">
        <w:trPr>
          <w:trHeight w:val="1340"/>
        </w:trPr>
        <w:tc>
          <w:tcPr>
            <w:tcW w:w="808"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3.</w:t>
            </w:r>
          </w:p>
        </w:tc>
        <w:tc>
          <w:tcPr>
            <w:tcW w:w="5396"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Общеобразовательные учреждения; дошкольные учреждения; учреждения дополнительного образования детей; межшкольные учебно-производственные комбинаты (центры) трудового обучения и профессиональной ориентации; учебные компьютерные центры</w:t>
            </w:r>
          </w:p>
        </w:tc>
        <w:tc>
          <w:tcPr>
            <w:tcW w:w="992"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свыше </w:t>
            </w: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500</w:t>
            </w:r>
          </w:p>
        </w:tc>
        <w:tc>
          <w:tcPr>
            <w:tcW w:w="85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350</w:t>
            </w:r>
          </w:p>
        </w:tc>
        <w:tc>
          <w:tcPr>
            <w:tcW w:w="94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200</w:t>
            </w:r>
          </w:p>
        </w:tc>
      </w:tr>
      <w:tr w:rsidR="00F55531" w:rsidRPr="00F55531" w:rsidTr="00C05A99">
        <w:trPr>
          <w:trHeight w:val="1844"/>
        </w:trPr>
        <w:tc>
          <w:tcPr>
            <w:tcW w:w="808"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4.</w:t>
            </w:r>
          </w:p>
        </w:tc>
        <w:tc>
          <w:tcPr>
            <w:tcW w:w="5396"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Специальные (коррекционные) образовательные учреждения для детей с отклонениями в развитии, санаторные образовательные учреждения для воспитанников, нуждающихся в длительном лечении, специальные образовательные учреждения для детей и подростков с </w:t>
            </w:r>
            <w:proofErr w:type="spellStart"/>
            <w:r w:rsidRPr="00F55531">
              <w:rPr>
                <w:rFonts w:ascii="Times New Roman" w:eastAsia="Times New Roman" w:hAnsi="Times New Roman" w:cs="Times New Roman"/>
                <w:sz w:val="20"/>
                <w:szCs w:val="20"/>
                <w:lang w:eastAsia="ru-RU"/>
              </w:rPr>
              <w:t>девиантным</w:t>
            </w:r>
            <w:proofErr w:type="spellEnd"/>
            <w:r w:rsidRPr="00F55531">
              <w:rPr>
                <w:rFonts w:ascii="Times New Roman" w:eastAsia="Times New Roman" w:hAnsi="Times New Roman" w:cs="Times New Roman"/>
                <w:sz w:val="20"/>
                <w:szCs w:val="20"/>
                <w:lang w:eastAsia="ru-RU"/>
              </w:rPr>
              <w:t xml:space="preserve"> поведением, общеобразовательные школы-интернаты</w:t>
            </w:r>
          </w:p>
        </w:tc>
        <w:tc>
          <w:tcPr>
            <w:tcW w:w="992"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свыше </w:t>
            </w: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350</w:t>
            </w:r>
          </w:p>
        </w:tc>
        <w:tc>
          <w:tcPr>
            <w:tcW w:w="709"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350</w:t>
            </w:r>
          </w:p>
        </w:tc>
        <w:tc>
          <w:tcPr>
            <w:tcW w:w="85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250</w:t>
            </w:r>
          </w:p>
        </w:tc>
        <w:tc>
          <w:tcPr>
            <w:tcW w:w="94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150</w:t>
            </w:r>
          </w:p>
        </w:tc>
      </w:tr>
      <w:tr w:rsidR="00F55531" w:rsidRPr="00F55531" w:rsidTr="00C05A99">
        <w:tc>
          <w:tcPr>
            <w:tcW w:w="808"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5.</w:t>
            </w:r>
          </w:p>
        </w:tc>
        <w:tc>
          <w:tcPr>
            <w:tcW w:w="5396"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9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Учреждения среднего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свыше </w:t>
            </w: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400</w:t>
            </w:r>
          </w:p>
        </w:tc>
        <w:tc>
          <w:tcPr>
            <w:tcW w:w="709"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400</w:t>
            </w:r>
          </w:p>
        </w:tc>
        <w:tc>
          <w:tcPr>
            <w:tcW w:w="85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до 200</w:t>
            </w:r>
          </w:p>
        </w:tc>
        <w:tc>
          <w:tcPr>
            <w:tcW w:w="940" w:type="dxa"/>
            <w:tcBorders>
              <w:top w:val="single" w:sz="4" w:space="0" w:color="auto"/>
              <w:left w:val="single" w:sz="4" w:space="0" w:color="auto"/>
              <w:bottom w:val="single" w:sz="4" w:space="0" w:color="auto"/>
              <w:right w:val="single" w:sz="4" w:space="0" w:color="auto"/>
            </w:tcBorders>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     -</w:t>
            </w: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    </w:t>
            </w:r>
          </w:p>
        </w:tc>
      </w:tr>
    </w:tbl>
    <w:p w:rsidR="00F55531" w:rsidRPr="00F55531" w:rsidRDefault="00F55531" w:rsidP="00F55531">
      <w:pPr>
        <w:widowControl w:val="0"/>
        <w:shd w:val="clear" w:color="auto" w:fill="FFFFFF"/>
        <w:tabs>
          <w:tab w:val="left" w:pos="758"/>
        </w:tabs>
        <w:autoSpaceDE w:val="0"/>
        <w:autoSpaceDN w:val="0"/>
        <w:adjustRightInd w:val="0"/>
        <w:spacing w:after="0" w:line="240" w:lineRule="auto"/>
        <w:ind w:right="-857"/>
        <w:jc w:val="both"/>
        <w:rPr>
          <w:rFonts w:ascii="Times New Roman" w:eastAsia="Times New Roman" w:hAnsi="Times New Roman" w:cs="Times New Roman"/>
          <w:b/>
          <w:bCs/>
          <w:sz w:val="24"/>
          <w:szCs w:val="24"/>
          <w:lang w:eastAsia="ru-RU"/>
        </w:rPr>
      </w:pPr>
    </w:p>
    <w:p w:rsidR="00F55531" w:rsidRPr="00F55531" w:rsidRDefault="00F55531" w:rsidP="00F55531">
      <w:pPr>
        <w:widowControl w:val="0"/>
        <w:shd w:val="clear" w:color="auto" w:fill="FFFFFF"/>
        <w:tabs>
          <w:tab w:val="left" w:pos="758"/>
        </w:tabs>
        <w:autoSpaceDE w:val="0"/>
        <w:autoSpaceDN w:val="0"/>
        <w:adjustRightInd w:val="0"/>
        <w:spacing w:after="0" w:line="240" w:lineRule="auto"/>
        <w:ind w:right="-857"/>
        <w:jc w:val="both"/>
        <w:rPr>
          <w:rFonts w:ascii="Times New Roman" w:eastAsia="Times New Roman" w:hAnsi="Times New Roman" w:cs="Times New Roman"/>
          <w:b/>
          <w:bCs/>
          <w:sz w:val="24"/>
          <w:szCs w:val="24"/>
          <w:lang w:eastAsia="ru-RU"/>
        </w:rPr>
      </w:pPr>
    </w:p>
    <w:p w:rsidR="00F55531" w:rsidRPr="00F55531" w:rsidRDefault="00F55531" w:rsidP="00F55531">
      <w:pPr>
        <w:widowControl w:val="0"/>
        <w:shd w:val="clear" w:color="auto" w:fill="FFFFFF"/>
        <w:tabs>
          <w:tab w:val="left" w:pos="758"/>
        </w:tabs>
        <w:autoSpaceDE w:val="0"/>
        <w:autoSpaceDN w:val="0"/>
        <w:adjustRightInd w:val="0"/>
        <w:spacing w:after="0" w:line="240" w:lineRule="auto"/>
        <w:ind w:right="-857"/>
        <w:jc w:val="both"/>
        <w:rPr>
          <w:rFonts w:ascii="Times New Roman" w:eastAsia="ヒラギノ角ゴ Pro W3" w:hAnsi="Times New Roman" w:cs="Times New Roman"/>
          <w:bCs/>
          <w:color w:val="000000"/>
          <w:sz w:val="20"/>
          <w:szCs w:val="20"/>
          <w:lang w:eastAsia="ru-RU"/>
        </w:rPr>
      </w:pPr>
    </w:p>
    <w:p w:rsidR="00F55531" w:rsidRPr="00F55531" w:rsidRDefault="00F55531" w:rsidP="00F55531">
      <w:pPr>
        <w:widowControl w:val="0"/>
        <w:shd w:val="clear" w:color="auto" w:fill="FFFFFF"/>
        <w:tabs>
          <w:tab w:val="left" w:pos="758"/>
        </w:tabs>
        <w:autoSpaceDE w:val="0"/>
        <w:autoSpaceDN w:val="0"/>
        <w:adjustRightInd w:val="0"/>
        <w:spacing w:after="0" w:line="240" w:lineRule="auto"/>
        <w:ind w:right="-857"/>
        <w:jc w:val="both"/>
        <w:rPr>
          <w:rFonts w:ascii="Times New Roman" w:eastAsia="ヒラギノ角ゴ Pro W3" w:hAnsi="Times New Roman" w:cs="Times New Roman"/>
          <w:bCs/>
          <w:color w:val="000000"/>
          <w:sz w:val="20"/>
          <w:szCs w:val="20"/>
          <w:lang w:eastAsia="ru-RU"/>
        </w:rPr>
      </w:pPr>
    </w:p>
    <w:p w:rsidR="00F55531" w:rsidRPr="00F55531" w:rsidRDefault="00F55531" w:rsidP="00F55531">
      <w:pPr>
        <w:widowControl w:val="0"/>
        <w:shd w:val="clear" w:color="auto" w:fill="FFFFFF"/>
        <w:tabs>
          <w:tab w:val="left" w:pos="758"/>
        </w:tabs>
        <w:autoSpaceDE w:val="0"/>
        <w:autoSpaceDN w:val="0"/>
        <w:adjustRightInd w:val="0"/>
        <w:spacing w:after="0" w:line="240" w:lineRule="auto"/>
        <w:ind w:right="-857"/>
        <w:jc w:val="both"/>
        <w:rPr>
          <w:rFonts w:ascii="Times New Roman" w:eastAsia="ヒラギノ角ゴ Pro W3" w:hAnsi="Times New Roman" w:cs="Times New Roman"/>
          <w:bCs/>
          <w:color w:val="000000"/>
          <w:sz w:val="20"/>
          <w:szCs w:val="20"/>
          <w:lang w:eastAsia="ru-RU"/>
        </w:rPr>
      </w:pPr>
    </w:p>
    <w:p w:rsidR="00F55531" w:rsidRPr="00F55531" w:rsidRDefault="00F55531" w:rsidP="00F55531">
      <w:pPr>
        <w:widowControl w:val="0"/>
        <w:shd w:val="clear" w:color="auto" w:fill="FFFFFF"/>
        <w:tabs>
          <w:tab w:val="left" w:pos="758"/>
        </w:tabs>
        <w:autoSpaceDE w:val="0"/>
        <w:autoSpaceDN w:val="0"/>
        <w:adjustRightInd w:val="0"/>
        <w:spacing w:after="0" w:line="240" w:lineRule="auto"/>
        <w:ind w:right="-857"/>
        <w:jc w:val="both"/>
        <w:rPr>
          <w:rFonts w:ascii="Times New Roman" w:eastAsia="ヒラギノ角ゴ Pro W3" w:hAnsi="Times New Roman" w:cs="Times New Roman"/>
          <w:bCs/>
          <w:color w:val="000000"/>
          <w:sz w:val="20"/>
          <w:szCs w:val="20"/>
          <w:lang w:eastAsia="ru-RU"/>
        </w:rPr>
      </w:pPr>
    </w:p>
    <w:p w:rsidR="00F55531" w:rsidRPr="00F55531" w:rsidRDefault="00F55531" w:rsidP="00F55531">
      <w:pPr>
        <w:widowControl w:val="0"/>
        <w:shd w:val="clear" w:color="auto" w:fill="FFFFFF"/>
        <w:tabs>
          <w:tab w:val="left" w:pos="758"/>
        </w:tabs>
        <w:autoSpaceDE w:val="0"/>
        <w:autoSpaceDN w:val="0"/>
        <w:adjustRightInd w:val="0"/>
        <w:spacing w:after="0" w:line="240" w:lineRule="auto"/>
        <w:ind w:right="-857"/>
        <w:jc w:val="both"/>
        <w:rPr>
          <w:rFonts w:ascii="Times New Roman" w:eastAsia="ヒラギノ角ゴ Pro W3" w:hAnsi="Times New Roman" w:cs="Times New Roman"/>
          <w:bCs/>
          <w:color w:val="000000"/>
          <w:sz w:val="20"/>
          <w:szCs w:val="20"/>
          <w:lang w:eastAsia="ru-RU"/>
        </w:rPr>
      </w:pPr>
    </w:p>
    <w:p w:rsidR="00F55531" w:rsidRPr="00F55531" w:rsidRDefault="00F55531" w:rsidP="00F55531">
      <w:pPr>
        <w:widowControl w:val="0"/>
        <w:shd w:val="clear" w:color="auto" w:fill="FFFFFF"/>
        <w:tabs>
          <w:tab w:val="left" w:pos="758"/>
        </w:tabs>
        <w:autoSpaceDE w:val="0"/>
        <w:autoSpaceDN w:val="0"/>
        <w:adjustRightInd w:val="0"/>
        <w:spacing w:after="0" w:line="240" w:lineRule="auto"/>
        <w:ind w:right="-857"/>
        <w:jc w:val="both"/>
        <w:rPr>
          <w:rFonts w:ascii="Times New Roman" w:eastAsia="ヒラギノ角ゴ Pro W3" w:hAnsi="Times New Roman" w:cs="Times New Roman"/>
          <w:bCs/>
          <w:color w:val="000000"/>
          <w:sz w:val="20"/>
          <w:szCs w:val="20"/>
          <w:lang w:eastAsia="ru-RU"/>
        </w:rPr>
      </w:pPr>
    </w:p>
    <w:p w:rsidR="00F55531" w:rsidRPr="00F55531" w:rsidRDefault="00F55531" w:rsidP="00F55531">
      <w:pPr>
        <w:autoSpaceDN w:val="0"/>
        <w:spacing w:after="0" w:line="240" w:lineRule="auto"/>
        <w:ind w:left="5601" w:right="-712" w:firstLine="708"/>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Приложение № 5</w:t>
      </w:r>
    </w:p>
    <w:p w:rsidR="00F55531" w:rsidRPr="00F55531" w:rsidRDefault="00F55531" w:rsidP="00F55531">
      <w:pPr>
        <w:tabs>
          <w:tab w:val="left" w:pos="708"/>
          <w:tab w:val="center" w:pos="4677"/>
          <w:tab w:val="right" w:pos="9355"/>
        </w:tabs>
        <w:spacing w:after="0" w:line="240" w:lineRule="auto"/>
        <w:ind w:left="6309" w:right="-442"/>
        <w:jc w:val="both"/>
        <w:rPr>
          <w:rFonts w:ascii="Times New Roman" w:eastAsia="Times New Roman" w:hAnsi="Times New Roman" w:cs="Times New Roman"/>
          <w:sz w:val="20"/>
          <w:szCs w:val="20"/>
          <w:u w:val="single"/>
          <w:lang w:eastAsia="ru-RU"/>
        </w:rPr>
      </w:pPr>
      <w:r w:rsidRPr="00F55531">
        <w:rPr>
          <w:rFonts w:ascii="Times New Roman" w:eastAsia="Times New Roman" w:hAnsi="Times New Roman" w:cs="Times New Roman"/>
          <w:sz w:val="20"/>
          <w:szCs w:val="20"/>
          <w:lang w:eastAsia="ru-RU"/>
        </w:rPr>
        <w:t xml:space="preserve">к Положению об оплате труда работников        муниципальных учреждений отрасли «Образование» МО «Алданский район», утвержденному Постановлением Главы МО «Алданский район» от </w:t>
      </w:r>
      <w:r w:rsidRPr="00F55531">
        <w:rPr>
          <w:rFonts w:ascii="Times New Roman" w:eastAsia="Times New Roman" w:hAnsi="Times New Roman" w:cs="Times New Roman"/>
          <w:sz w:val="20"/>
          <w:szCs w:val="20"/>
          <w:u w:val="single"/>
          <w:lang w:eastAsia="ru-RU"/>
        </w:rPr>
        <w:t>29.11.</w:t>
      </w:r>
      <w:r w:rsidRPr="00F55531">
        <w:rPr>
          <w:rFonts w:ascii="Times New Roman" w:eastAsia="Times New Roman" w:hAnsi="Times New Roman" w:cs="Times New Roman"/>
          <w:sz w:val="20"/>
          <w:szCs w:val="20"/>
          <w:lang w:eastAsia="ru-RU"/>
        </w:rPr>
        <w:t xml:space="preserve">2017 г. № </w:t>
      </w:r>
      <w:r w:rsidRPr="00F55531">
        <w:rPr>
          <w:rFonts w:ascii="Times New Roman" w:eastAsia="Times New Roman" w:hAnsi="Times New Roman" w:cs="Times New Roman"/>
          <w:sz w:val="20"/>
          <w:szCs w:val="20"/>
          <w:u w:val="single"/>
          <w:lang w:eastAsia="ru-RU"/>
        </w:rPr>
        <w:t>1234п</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b/>
          <w:sz w:val="20"/>
          <w:szCs w:val="20"/>
          <w:lang w:eastAsia="ru-RU"/>
        </w:rPr>
      </w:pPr>
      <w:r w:rsidRPr="00F55531">
        <w:rPr>
          <w:rFonts w:ascii="Times New Roman" w:eastAsia="Times New Roman" w:hAnsi="Times New Roman" w:cs="Times New Roman"/>
          <w:b/>
          <w:sz w:val="20"/>
          <w:szCs w:val="20"/>
          <w:lang w:eastAsia="ru-RU"/>
        </w:rPr>
        <w:t xml:space="preserve">                                         </w:t>
      </w:r>
      <w:r w:rsidRPr="00F55531">
        <w:rPr>
          <w:rFonts w:ascii="Times New Roman" w:eastAsia="Times New Roman" w:hAnsi="Times New Roman" w:cs="Times New Roman"/>
          <w:b/>
          <w:sz w:val="20"/>
          <w:szCs w:val="20"/>
          <w:u w:val="single"/>
          <w:lang w:eastAsia="ru-RU"/>
        </w:rPr>
        <w:t>Размеры компенсационных выплат (ОСОТ)</w:t>
      </w:r>
    </w:p>
    <w:p w:rsidR="00F55531" w:rsidRPr="00F55531" w:rsidRDefault="00F55531" w:rsidP="00F55531">
      <w:pPr>
        <w:tabs>
          <w:tab w:val="left" w:pos="708"/>
          <w:tab w:val="center" w:pos="4677"/>
          <w:tab w:val="right" w:pos="9355"/>
        </w:tabs>
        <w:spacing w:after="0" w:line="240" w:lineRule="auto"/>
        <w:ind w:right="-442" w:firstLine="709"/>
        <w:jc w:val="both"/>
        <w:rPr>
          <w:rFonts w:ascii="Times New Roman" w:eastAsia="Times New Roman" w:hAnsi="Times New Roman" w:cs="Times New Roman"/>
          <w:sz w:val="20"/>
          <w:szCs w:val="20"/>
          <w:lang w:eastAsia="ru-RU"/>
        </w:rPr>
      </w:pPr>
    </w:p>
    <w:tbl>
      <w:tblPr>
        <w:tblW w:w="5250" w:type="pct"/>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1584"/>
      </w:tblGrid>
      <w:tr w:rsidR="00F55531" w:rsidRPr="00F55531" w:rsidTr="00C05A99">
        <w:trPr>
          <w:trHeight w:val="20"/>
        </w:trPr>
        <w:tc>
          <w:tcPr>
            <w:tcW w:w="4212" w:type="pct"/>
            <w:tcBorders>
              <w:top w:val="single" w:sz="4" w:space="0" w:color="auto"/>
              <w:left w:val="single" w:sz="4" w:space="0" w:color="auto"/>
              <w:bottom w:val="single" w:sz="4" w:space="0" w:color="auto"/>
              <w:right w:val="single" w:sz="4" w:space="0" w:color="auto"/>
            </w:tcBorders>
            <w:noWrap/>
            <w:vAlign w:val="center"/>
            <w:hideMark/>
          </w:tcPr>
          <w:p w:rsidR="00F55531" w:rsidRPr="00F55531" w:rsidRDefault="00F55531" w:rsidP="00F55531">
            <w:pPr>
              <w:tabs>
                <w:tab w:val="left" w:pos="708"/>
                <w:tab w:val="center" w:pos="4677"/>
                <w:tab w:val="right" w:pos="9355"/>
              </w:tabs>
              <w:spacing w:after="0" w:line="240" w:lineRule="auto"/>
              <w:ind w:left="-1709" w:right="-442" w:firstLine="2418"/>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                                 </w:t>
            </w:r>
            <w:r w:rsidRPr="00F55531">
              <w:rPr>
                <w:rFonts w:ascii="Times New Roman" w:eastAsia="Times New Roman" w:hAnsi="Times New Roman" w:cs="Times New Roman"/>
                <w:b/>
                <w:sz w:val="18"/>
                <w:szCs w:val="18"/>
                <w:lang w:eastAsia="ru-RU"/>
              </w:rPr>
              <w:t>Наименование</w:t>
            </w:r>
            <w:r w:rsidRPr="00F55531">
              <w:rPr>
                <w:rFonts w:ascii="Times New Roman" w:eastAsia="Times New Roman" w:hAnsi="Times New Roman" w:cs="Times New Roman"/>
                <w:sz w:val="20"/>
                <w:szCs w:val="20"/>
                <w:lang w:eastAsia="ru-RU"/>
              </w:rPr>
              <w:t xml:space="preserve">                     </w:t>
            </w:r>
          </w:p>
        </w:tc>
        <w:tc>
          <w:tcPr>
            <w:tcW w:w="788" w:type="pct"/>
            <w:tcBorders>
              <w:top w:val="single" w:sz="4" w:space="0" w:color="auto"/>
              <w:left w:val="single" w:sz="4" w:space="0" w:color="auto"/>
              <w:bottom w:val="single" w:sz="4" w:space="0" w:color="auto"/>
              <w:right w:val="single" w:sz="4" w:space="0" w:color="auto"/>
            </w:tcBorders>
            <w:vAlign w:val="center"/>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
                <w:sz w:val="20"/>
                <w:szCs w:val="20"/>
                <w:lang w:eastAsia="ru-RU"/>
              </w:rPr>
            </w:pPr>
            <w:r w:rsidRPr="00F55531">
              <w:rPr>
                <w:rFonts w:ascii="Times New Roman" w:eastAsia="Times New Roman" w:hAnsi="Times New Roman" w:cs="Times New Roman"/>
                <w:sz w:val="20"/>
                <w:szCs w:val="20"/>
                <w:lang w:eastAsia="ru-RU"/>
              </w:rPr>
              <w:t xml:space="preserve">      </w:t>
            </w:r>
            <w:r w:rsidRPr="00F55531">
              <w:rPr>
                <w:rFonts w:ascii="Times New Roman" w:eastAsia="Times New Roman" w:hAnsi="Times New Roman" w:cs="Times New Roman"/>
                <w:b/>
                <w:sz w:val="20"/>
                <w:szCs w:val="20"/>
                <w:lang w:eastAsia="ru-RU"/>
              </w:rPr>
              <w:t>Размер</w:t>
            </w: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
                <w:sz w:val="20"/>
                <w:szCs w:val="20"/>
                <w:lang w:eastAsia="ru-RU"/>
              </w:rPr>
            </w:pPr>
            <w:r w:rsidRPr="00F55531">
              <w:rPr>
                <w:rFonts w:ascii="Times New Roman" w:eastAsia="Times New Roman" w:hAnsi="Times New Roman" w:cs="Times New Roman"/>
                <w:b/>
                <w:sz w:val="20"/>
                <w:szCs w:val="20"/>
                <w:lang w:eastAsia="ru-RU"/>
              </w:rPr>
              <w:t>коэффициента</w:t>
            </w: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b/>
                <w:sz w:val="20"/>
                <w:szCs w:val="20"/>
                <w:lang w:eastAsia="ru-RU"/>
              </w:rPr>
            </w:pPr>
          </w:p>
        </w:tc>
      </w:tr>
      <w:tr w:rsidR="00F55531" w:rsidRPr="00F55531" w:rsidTr="00C05A99">
        <w:trPr>
          <w:trHeight w:val="561"/>
        </w:trPr>
        <w:tc>
          <w:tcPr>
            <w:tcW w:w="4212" w:type="pct"/>
            <w:tcBorders>
              <w:top w:val="single" w:sz="4" w:space="0" w:color="auto"/>
              <w:left w:val="single" w:sz="4" w:space="0" w:color="auto"/>
              <w:bottom w:val="single" w:sz="4" w:space="0" w:color="auto"/>
              <w:right w:val="single" w:sz="4" w:space="0" w:color="auto"/>
            </w:tcBorders>
            <w:vAlign w:val="center"/>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1. Воспитателям, старшим воспитателям дошкольных образовательных учреждений, </w:t>
            </w:r>
          </w:p>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владеющим иностранным языком и  применяющим его в практической работе</w:t>
            </w:r>
          </w:p>
        </w:tc>
        <w:tc>
          <w:tcPr>
            <w:tcW w:w="788" w:type="pct"/>
            <w:tcBorders>
              <w:top w:val="single" w:sz="4" w:space="0" w:color="auto"/>
              <w:left w:val="single" w:sz="4" w:space="0" w:color="auto"/>
              <w:bottom w:val="single" w:sz="4" w:space="0" w:color="auto"/>
              <w:right w:val="single" w:sz="4" w:space="0" w:color="auto"/>
            </w:tcBorders>
            <w:vAlign w:val="center"/>
            <w:hideMark/>
          </w:tcPr>
          <w:p w:rsidR="00F55531" w:rsidRPr="00F55531" w:rsidRDefault="00F55531" w:rsidP="00F55531">
            <w:pPr>
              <w:tabs>
                <w:tab w:val="left" w:pos="708"/>
                <w:tab w:val="center" w:pos="4677"/>
                <w:tab w:val="right" w:pos="9355"/>
              </w:tabs>
              <w:spacing w:after="0" w:line="24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0,10</w:t>
            </w:r>
          </w:p>
        </w:tc>
      </w:tr>
      <w:tr w:rsidR="00F55531" w:rsidRPr="00F55531" w:rsidTr="00C05A99">
        <w:trPr>
          <w:trHeight w:val="561"/>
        </w:trPr>
        <w:tc>
          <w:tcPr>
            <w:tcW w:w="4212" w:type="pct"/>
            <w:tcBorders>
              <w:top w:val="single" w:sz="4" w:space="0" w:color="auto"/>
              <w:left w:val="single" w:sz="4" w:space="0" w:color="auto"/>
              <w:bottom w:val="single" w:sz="4" w:space="0" w:color="auto"/>
              <w:right w:val="single" w:sz="4" w:space="0" w:color="auto"/>
            </w:tcBorders>
            <w:vAlign w:val="center"/>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p>
          <w:p w:rsidR="00F55531" w:rsidRPr="00F55531" w:rsidRDefault="00F55531" w:rsidP="00F55531">
            <w:pPr>
              <w:tabs>
                <w:tab w:val="left" w:pos="708"/>
                <w:tab w:val="center" w:pos="4677"/>
                <w:tab w:val="right" w:pos="9355"/>
              </w:tabs>
              <w:spacing w:after="0" w:line="240" w:lineRule="auto"/>
              <w:ind w:right="-207"/>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2. Женщинам за работу в образовательных учреждениях в сельской местности, где по условиям </w:t>
            </w:r>
          </w:p>
          <w:p w:rsidR="00F55531" w:rsidRPr="00F55531" w:rsidRDefault="00F55531" w:rsidP="00F55531">
            <w:pPr>
              <w:tabs>
                <w:tab w:val="left" w:pos="708"/>
                <w:tab w:val="center" w:pos="4677"/>
                <w:tab w:val="right" w:pos="9355"/>
              </w:tabs>
              <w:spacing w:after="0" w:line="240" w:lineRule="auto"/>
              <w:ind w:right="-207"/>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труда рабочий день разделен на части с перерывом рабочего времени более двух часов</w:t>
            </w:r>
          </w:p>
        </w:tc>
        <w:tc>
          <w:tcPr>
            <w:tcW w:w="788" w:type="pct"/>
            <w:tcBorders>
              <w:top w:val="single" w:sz="4" w:space="0" w:color="auto"/>
              <w:left w:val="single" w:sz="4" w:space="0" w:color="auto"/>
              <w:bottom w:val="single" w:sz="4" w:space="0" w:color="auto"/>
              <w:right w:val="single" w:sz="4" w:space="0" w:color="auto"/>
            </w:tcBorders>
            <w:vAlign w:val="center"/>
            <w:hideMark/>
          </w:tcPr>
          <w:p w:rsidR="00F55531" w:rsidRPr="00F55531" w:rsidRDefault="00F55531" w:rsidP="00F55531">
            <w:pPr>
              <w:tabs>
                <w:tab w:val="left" w:pos="708"/>
                <w:tab w:val="center" w:pos="4677"/>
                <w:tab w:val="right" w:pos="9355"/>
              </w:tabs>
              <w:spacing w:after="0" w:line="24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0,30</w:t>
            </w:r>
          </w:p>
        </w:tc>
      </w:tr>
      <w:tr w:rsidR="00F55531" w:rsidRPr="00F55531" w:rsidTr="00C05A99">
        <w:trPr>
          <w:trHeight w:val="561"/>
        </w:trPr>
        <w:tc>
          <w:tcPr>
            <w:tcW w:w="4212" w:type="pct"/>
            <w:tcBorders>
              <w:top w:val="single" w:sz="4" w:space="0" w:color="auto"/>
              <w:left w:val="single" w:sz="4" w:space="0" w:color="auto"/>
              <w:bottom w:val="single" w:sz="4" w:space="0" w:color="auto"/>
              <w:right w:val="single" w:sz="4" w:space="0" w:color="auto"/>
            </w:tcBorders>
            <w:hideMark/>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3. Воспитателям, помощникам воспитателя дошкольных учреждений за работу с детьми с ограниченными возможностями здоровья в возрастных группах за каждого ребенка</w:t>
            </w:r>
          </w:p>
        </w:tc>
        <w:tc>
          <w:tcPr>
            <w:tcW w:w="788" w:type="pct"/>
            <w:tcBorders>
              <w:top w:val="single" w:sz="4" w:space="0" w:color="auto"/>
              <w:left w:val="single" w:sz="4" w:space="0" w:color="auto"/>
              <w:bottom w:val="single" w:sz="4" w:space="0" w:color="auto"/>
              <w:right w:val="single" w:sz="4" w:space="0" w:color="auto"/>
            </w:tcBorders>
            <w:vAlign w:val="center"/>
            <w:hideMark/>
          </w:tcPr>
          <w:p w:rsidR="00F55531" w:rsidRPr="00F55531" w:rsidRDefault="00F55531" w:rsidP="00F55531">
            <w:pPr>
              <w:tabs>
                <w:tab w:val="left" w:pos="708"/>
                <w:tab w:val="center" w:pos="4677"/>
                <w:tab w:val="right" w:pos="9355"/>
              </w:tabs>
              <w:spacing w:after="0" w:line="36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0,03</w:t>
            </w:r>
          </w:p>
        </w:tc>
      </w:tr>
      <w:tr w:rsidR="00F55531" w:rsidRPr="00F55531" w:rsidTr="00C05A99">
        <w:trPr>
          <w:trHeight w:val="561"/>
        </w:trPr>
        <w:tc>
          <w:tcPr>
            <w:tcW w:w="4212" w:type="pct"/>
            <w:tcBorders>
              <w:top w:val="single" w:sz="4" w:space="0" w:color="auto"/>
              <w:left w:val="single" w:sz="4" w:space="0" w:color="auto"/>
              <w:bottom w:val="single" w:sz="4" w:space="0" w:color="auto"/>
              <w:right w:val="single" w:sz="4" w:space="0" w:color="auto"/>
            </w:tcBorders>
            <w:vAlign w:val="center"/>
            <w:hideMark/>
          </w:tcPr>
          <w:p w:rsidR="00F55531" w:rsidRPr="00F55531" w:rsidRDefault="00F55531" w:rsidP="00F55531">
            <w:pPr>
              <w:tabs>
                <w:tab w:val="left" w:pos="708"/>
                <w:tab w:val="center" w:pos="4677"/>
                <w:tab w:val="right" w:pos="9355"/>
              </w:tabs>
              <w:spacing w:after="0" w:line="240" w:lineRule="auto"/>
              <w:ind w:right="-442"/>
              <w:jc w:val="both"/>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 xml:space="preserve">4.. Работа в режиме эксперимента  </w:t>
            </w:r>
          </w:p>
        </w:tc>
        <w:tc>
          <w:tcPr>
            <w:tcW w:w="788" w:type="pct"/>
            <w:tcBorders>
              <w:top w:val="single" w:sz="4" w:space="0" w:color="auto"/>
              <w:left w:val="single" w:sz="4" w:space="0" w:color="auto"/>
              <w:bottom w:val="single" w:sz="4" w:space="0" w:color="auto"/>
              <w:right w:val="single" w:sz="4" w:space="0" w:color="auto"/>
            </w:tcBorders>
            <w:vAlign w:val="center"/>
            <w:hideMark/>
          </w:tcPr>
          <w:p w:rsidR="00F55531" w:rsidRPr="00F55531" w:rsidRDefault="00F55531" w:rsidP="00F55531">
            <w:pPr>
              <w:tabs>
                <w:tab w:val="left" w:pos="708"/>
                <w:tab w:val="center" w:pos="4677"/>
                <w:tab w:val="right" w:pos="9355"/>
              </w:tabs>
              <w:spacing w:after="0" w:line="24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0,05- 0,15</w:t>
            </w:r>
          </w:p>
        </w:tc>
      </w:tr>
      <w:tr w:rsidR="00F55531" w:rsidRPr="00F55531" w:rsidTr="00C05A99">
        <w:trPr>
          <w:trHeight w:val="20"/>
        </w:trPr>
        <w:tc>
          <w:tcPr>
            <w:tcW w:w="4212" w:type="pct"/>
            <w:tcBorders>
              <w:top w:val="single" w:sz="4" w:space="0" w:color="auto"/>
              <w:left w:val="single" w:sz="4" w:space="0" w:color="auto"/>
              <w:bottom w:val="single" w:sz="4" w:space="0" w:color="auto"/>
              <w:right w:val="single" w:sz="4" w:space="0" w:color="auto"/>
            </w:tcBorders>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5. Уборщику помещений, повару, помощнику воспитателя, подсобному рабочему, машинисту по стирке и ремонту спецодежды (белья), банщику, кухонному рабочему  за работу в учреждениях, не имеющих водопровода и канализации</w:t>
            </w:r>
          </w:p>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F55531" w:rsidRPr="00F55531" w:rsidRDefault="00F55531" w:rsidP="00F55531">
            <w:pPr>
              <w:tabs>
                <w:tab w:val="left" w:pos="708"/>
                <w:tab w:val="center" w:pos="4677"/>
                <w:tab w:val="right" w:pos="9355"/>
              </w:tabs>
              <w:spacing w:after="0" w:line="36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0,10</w:t>
            </w:r>
          </w:p>
        </w:tc>
      </w:tr>
      <w:tr w:rsidR="00F55531" w:rsidRPr="00F55531" w:rsidTr="00C05A99">
        <w:trPr>
          <w:trHeight w:val="20"/>
        </w:trPr>
        <w:tc>
          <w:tcPr>
            <w:tcW w:w="4212" w:type="pct"/>
            <w:tcBorders>
              <w:top w:val="single" w:sz="4" w:space="0" w:color="auto"/>
              <w:left w:val="single" w:sz="4" w:space="0" w:color="auto"/>
              <w:bottom w:val="single" w:sz="4" w:space="0" w:color="auto"/>
              <w:right w:val="single" w:sz="4" w:space="0" w:color="auto"/>
            </w:tcBorders>
            <w:vAlign w:val="center"/>
            <w:hideMark/>
          </w:tcPr>
          <w:p w:rsidR="00F55531" w:rsidRPr="00F55531" w:rsidRDefault="00F55531" w:rsidP="00F555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6.. Дворнику, рабочему по обслуживанию и текущему ремонту зданий, сооружений и оборудования, коменданту общежития, лаборанту кабинета химии, шеф-повару за работу в учреждениях, не имеющих бытовых коммуникаций</w:t>
            </w:r>
          </w:p>
        </w:tc>
        <w:tc>
          <w:tcPr>
            <w:tcW w:w="788" w:type="pct"/>
            <w:tcBorders>
              <w:top w:val="single" w:sz="4" w:space="0" w:color="auto"/>
              <w:left w:val="single" w:sz="4" w:space="0" w:color="auto"/>
              <w:bottom w:val="single" w:sz="4" w:space="0" w:color="auto"/>
              <w:right w:val="single" w:sz="4" w:space="0" w:color="auto"/>
            </w:tcBorders>
            <w:vAlign w:val="center"/>
            <w:hideMark/>
          </w:tcPr>
          <w:p w:rsidR="00F55531" w:rsidRPr="00F55531" w:rsidRDefault="00F55531" w:rsidP="00F55531">
            <w:pPr>
              <w:tabs>
                <w:tab w:val="left" w:pos="708"/>
                <w:tab w:val="center" w:pos="4677"/>
                <w:tab w:val="right" w:pos="9355"/>
              </w:tabs>
              <w:spacing w:after="0" w:line="360" w:lineRule="auto"/>
              <w:jc w:val="center"/>
              <w:rPr>
                <w:rFonts w:ascii="Times New Roman" w:eastAsia="Times New Roman" w:hAnsi="Times New Roman" w:cs="Times New Roman"/>
                <w:sz w:val="20"/>
                <w:szCs w:val="20"/>
                <w:lang w:eastAsia="ru-RU"/>
              </w:rPr>
            </w:pPr>
            <w:r w:rsidRPr="00F55531">
              <w:rPr>
                <w:rFonts w:ascii="Times New Roman" w:eastAsia="Times New Roman" w:hAnsi="Times New Roman" w:cs="Times New Roman"/>
                <w:sz w:val="20"/>
                <w:szCs w:val="20"/>
                <w:lang w:eastAsia="ru-RU"/>
              </w:rPr>
              <w:t>0,05</w:t>
            </w:r>
          </w:p>
        </w:tc>
      </w:tr>
    </w:tbl>
    <w:p w:rsidR="005660E7" w:rsidRPr="005660E7" w:rsidRDefault="005660E7" w:rsidP="005660E7">
      <w:pPr>
        <w:tabs>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5660E7" w:rsidRPr="005660E7" w:rsidRDefault="005660E7" w:rsidP="005660E7">
      <w:pPr>
        <w:tabs>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5660E7" w:rsidRPr="005660E7" w:rsidRDefault="005660E7" w:rsidP="005660E7">
      <w:pPr>
        <w:tabs>
          <w:tab w:val="center" w:pos="4677"/>
          <w:tab w:val="right" w:pos="9355"/>
        </w:tabs>
        <w:spacing w:after="0" w:line="240" w:lineRule="auto"/>
        <w:ind w:right="-442"/>
        <w:jc w:val="both"/>
        <w:rPr>
          <w:rFonts w:ascii="Times New Roman" w:eastAsia="Times New Roman" w:hAnsi="Times New Roman" w:cs="Times New Roman"/>
          <w:sz w:val="24"/>
          <w:szCs w:val="24"/>
          <w:lang w:eastAsia="ru-RU"/>
        </w:rPr>
      </w:pPr>
    </w:p>
    <w:p w:rsidR="007106A1" w:rsidRDefault="007106A1" w:rsidP="007106A1">
      <w:pPr>
        <w:spacing w:before="100" w:beforeAutospacing="1" w:after="240" w:line="240" w:lineRule="auto"/>
        <w:rPr>
          <w:rFonts w:ascii="Times New Roman" w:eastAsia="Times New Roman" w:hAnsi="Times New Roman" w:cs="Times New Roman"/>
          <w:sz w:val="24"/>
          <w:szCs w:val="24"/>
          <w:lang w:eastAsia="ru-RU"/>
        </w:rPr>
      </w:pPr>
    </w:p>
    <w:p w:rsidR="00662A37" w:rsidRPr="00E0349C" w:rsidRDefault="00662A37" w:rsidP="007B179D">
      <w:pPr>
        <w:jc w:val="both"/>
        <w:rPr>
          <w:rFonts w:ascii="Times New Roman" w:hAnsi="Times New Roman" w:cs="Times New Roman"/>
          <w:sz w:val="24"/>
          <w:szCs w:val="24"/>
        </w:rPr>
      </w:pPr>
    </w:p>
    <w:sectPr w:rsidR="00662A37" w:rsidRPr="00E03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7595"/>
    <w:multiLevelType w:val="hybridMultilevel"/>
    <w:tmpl w:val="4A5C1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9F7598"/>
    <w:multiLevelType w:val="hybridMultilevel"/>
    <w:tmpl w:val="15C0C90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30E878AA"/>
    <w:multiLevelType w:val="hybridMultilevel"/>
    <w:tmpl w:val="CDCE1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7D3A7E"/>
    <w:multiLevelType w:val="hybridMultilevel"/>
    <w:tmpl w:val="79C26CF4"/>
    <w:lvl w:ilvl="0" w:tplc="04190001">
      <w:start w:val="1"/>
      <w:numFmt w:val="bullet"/>
      <w:lvlText w:val=""/>
      <w:lvlJc w:val="left"/>
      <w:pPr>
        <w:tabs>
          <w:tab w:val="num" w:pos="1360"/>
        </w:tabs>
        <w:ind w:left="13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457E22CF"/>
    <w:multiLevelType w:val="hybridMultilevel"/>
    <w:tmpl w:val="344E2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9524C4"/>
    <w:multiLevelType w:val="hybridMultilevel"/>
    <w:tmpl w:val="36803F98"/>
    <w:lvl w:ilvl="0" w:tplc="04190001">
      <w:start w:val="1"/>
      <w:numFmt w:val="bullet"/>
      <w:lvlText w:val=""/>
      <w:lvlJc w:val="left"/>
      <w:pPr>
        <w:tabs>
          <w:tab w:val="num" w:pos="1515"/>
        </w:tabs>
        <w:ind w:left="1515" w:hanging="360"/>
      </w:pPr>
      <w:rPr>
        <w:rFonts w:ascii="Symbol" w:hAnsi="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nsid w:val="674F07BE"/>
    <w:multiLevelType w:val="hybridMultilevel"/>
    <w:tmpl w:val="8146B9E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77B933F5"/>
    <w:multiLevelType w:val="hybridMultilevel"/>
    <w:tmpl w:val="D14A9F8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12"/>
    <w:rsid w:val="00032812"/>
    <w:rsid w:val="00042F56"/>
    <w:rsid w:val="00071AB7"/>
    <w:rsid w:val="000F6055"/>
    <w:rsid w:val="001323FD"/>
    <w:rsid w:val="001845B7"/>
    <w:rsid w:val="001E3C60"/>
    <w:rsid w:val="002222C6"/>
    <w:rsid w:val="002617B5"/>
    <w:rsid w:val="00292886"/>
    <w:rsid w:val="00330D45"/>
    <w:rsid w:val="003B21FB"/>
    <w:rsid w:val="003D4E0E"/>
    <w:rsid w:val="003D663E"/>
    <w:rsid w:val="0043322E"/>
    <w:rsid w:val="004F1C7F"/>
    <w:rsid w:val="005660E7"/>
    <w:rsid w:val="005D7226"/>
    <w:rsid w:val="005F3384"/>
    <w:rsid w:val="00647815"/>
    <w:rsid w:val="00662A37"/>
    <w:rsid w:val="006B63F6"/>
    <w:rsid w:val="006C299C"/>
    <w:rsid w:val="007106A1"/>
    <w:rsid w:val="007573FE"/>
    <w:rsid w:val="007752C7"/>
    <w:rsid w:val="00790CAE"/>
    <w:rsid w:val="007B1032"/>
    <w:rsid w:val="007B179D"/>
    <w:rsid w:val="00845452"/>
    <w:rsid w:val="008507DF"/>
    <w:rsid w:val="00854F95"/>
    <w:rsid w:val="008B402C"/>
    <w:rsid w:val="0090105F"/>
    <w:rsid w:val="009B6177"/>
    <w:rsid w:val="00A610D2"/>
    <w:rsid w:val="00AA3DFB"/>
    <w:rsid w:val="00BA59E6"/>
    <w:rsid w:val="00C05A99"/>
    <w:rsid w:val="00C23EC5"/>
    <w:rsid w:val="00C917A2"/>
    <w:rsid w:val="00CC6F22"/>
    <w:rsid w:val="00CF31A9"/>
    <w:rsid w:val="00D55356"/>
    <w:rsid w:val="00DC5B9D"/>
    <w:rsid w:val="00DD1C36"/>
    <w:rsid w:val="00E0349C"/>
    <w:rsid w:val="00E32B98"/>
    <w:rsid w:val="00E734B1"/>
    <w:rsid w:val="00EA7C48"/>
    <w:rsid w:val="00EE03A2"/>
    <w:rsid w:val="00F16991"/>
    <w:rsid w:val="00F55531"/>
    <w:rsid w:val="00F8015A"/>
    <w:rsid w:val="00FB41CC"/>
    <w:rsid w:val="00FC2301"/>
    <w:rsid w:val="00FC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349C"/>
  </w:style>
  <w:style w:type="paragraph" w:customStyle="1" w:styleId="p1">
    <w:name w:val="p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0349C"/>
  </w:style>
  <w:style w:type="paragraph" w:customStyle="1" w:styleId="p2">
    <w:name w:val="p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0349C"/>
  </w:style>
  <w:style w:type="paragraph" w:customStyle="1" w:styleId="p5">
    <w:name w:val="p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0349C"/>
  </w:style>
  <w:style w:type="paragraph" w:customStyle="1" w:styleId="p6">
    <w:name w:val="p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0349C"/>
  </w:style>
  <w:style w:type="paragraph" w:customStyle="1" w:styleId="p9">
    <w:name w:val="p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0349C"/>
  </w:style>
  <w:style w:type="paragraph" w:customStyle="1" w:styleId="p10">
    <w:name w:val="p1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0349C"/>
  </w:style>
  <w:style w:type="paragraph" w:customStyle="1" w:styleId="p11">
    <w:name w:val="p1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0349C"/>
  </w:style>
  <w:style w:type="paragraph" w:customStyle="1" w:styleId="p14">
    <w:name w:val="p1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0349C"/>
  </w:style>
  <w:style w:type="paragraph" w:customStyle="1" w:styleId="p15">
    <w:name w:val="p1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0349C"/>
  </w:style>
  <w:style w:type="paragraph" w:customStyle="1" w:styleId="p25">
    <w:name w:val="p2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E0349C"/>
  </w:style>
  <w:style w:type="paragraph" w:customStyle="1" w:styleId="p26">
    <w:name w:val="p2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0349C"/>
  </w:style>
  <w:style w:type="paragraph" w:customStyle="1" w:styleId="p36">
    <w:name w:val="p3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0349C"/>
  </w:style>
  <w:style w:type="character" w:customStyle="1" w:styleId="s13">
    <w:name w:val="s13"/>
    <w:basedOn w:val="a0"/>
    <w:rsid w:val="00E0349C"/>
  </w:style>
  <w:style w:type="paragraph" w:customStyle="1" w:styleId="p37">
    <w:name w:val="p3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E0349C"/>
  </w:style>
  <w:style w:type="character" w:customStyle="1" w:styleId="s15">
    <w:name w:val="s15"/>
    <w:basedOn w:val="a0"/>
    <w:rsid w:val="00E0349C"/>
  </w:style>
  <w:style w:type="paragraph" w:customStyle="1" w:styleId="p38">
    <w:name w:val="p3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0349C"/>
  </w:style>
  <w:style w:type="paragraph" w:customStyle="1" w:styleId="p54">
    <w:name w:val="p5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E0349C"/>
  </w:style>
  <w:style w:type="character" w:customStyle="1" w:styleId="s18">
    <w:name w:val="s18"/>
    <w:basedOn w:val="a0"/>
    <w:rsid w:val="00E0349C"/>
  </w:style>
  <w:style w:type="paragraph" w:customStyle="1" w:styleId="p67">
    <w:name w:val="p6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B17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79D"/>
    <w:rPr>
      <w:rFonts w:ascii="Tahoma" w:hAnsi="Tahoma" w:cs="Tahoma"/>
      <w:sz w:val="16"/>
      <w:szCs w:val="16"/>
    </w:rPr>
  </w:style>
  <w:style w:type="paragraph" w:customStyle="1" w:styleId="ConsPlusNormal">
    <w:name w:val="ConsPlusNormal"/>
    <w:rsid w:val="00E32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CC6F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F22"/>
  </w:style>
  <w:style w:type="paragraph" w:styleId="a7">
    <w:name w:val="List Paragraph"/>
    <w:basedOn w:val="a"/>
    <w:uiPriority w:val="34"/>
    <w:qFormat/>
    <w:rsid w:val="00790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349C"/>
  </w:style>
  <w:style w:type="paragraph" w:customStyle="1" w:styleId="p1">
    <w:name w:val="p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0349C"/>
  </w:style>
  <w:style w:type="paragraph" w:customStyle="1" w:styleId="p2">
    <w:name w:val="p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0349C"/>
  </w:style>
  <w:style w:type="paragraph" w:customStyle="1" w:styleId="p5">
    <w:name w:val="p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0349C"/>
  </w:style>
  <w:style w:type="paragraph" w:customStyle="1" w:styleId="p6">
    <w:name w:val="p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0349C"/>
  </w:style>
  <w:style w:type="paragraph" w:customStyle="1" w:styleId="p9">
    <w:name w:val="p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0349C"/>
  </w:style>
  <w:style w:type="paragraph" w:customStyle="1" w:styleId="p10">
    <w:name w:val="p1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0349C"/>
  </w:style>
  <w:style w:type="paragraph" w:customStyle="1" w:styleId="p11">
    <w:name w:val="p1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0349C"/>
  </w:style>
  <w:style w:type="paragraph" w:customStyle="1" w:styleId="p14">
    <w:name w:val="p1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0349C"/>
  </w:style>
  <w:style w:type="paragraph" w:customStyle="1" w:styleId="p15">
    <w:name w:val="p1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0349C"/>
  </w:style>
  <w:style w:type="paragraph" w:customStyle="1" w:styleId="p25">
    <w:name w:val="p2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E0349C"/>
  </w:style>
  <w:style w:type="paragraph" w:customStyle="1" w:styleId="p26">
    <w:name w:val="p2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0349C"/>
  </w:style>
  <w:style w:type="paragraph" w:customStyle="1" w:styleId="p36">
    <w:name w:val="p3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0349C"/>
  </w:style>
  <w:style w:type="character" w:customStyle="1" w:styleId="s13">
    <w:name w:val="s13"/>
    <w:basedOn w:val="a0"/>
    <w:rsid w:val="00E0349C"/>
  </w:style>
  <w:style w:type="paragraph" w:customStyle="1" w:styleId="p37">
    <w:name w:val="p3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E0349C"/>
  </w:style>
  <w:style w:type="character" w:customStyle="1" w:styleId="s15">
    <w:name w:val="s15"/>
    <w:basedOn w:val="a0"/>
    <w:rsid w:val="00E0349C"/>
  </w:style>
  <w:style w:type="paragraph" w:customStyle="1" w:styleId="p38">
    <w:name w:val="p3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0349C"/>
  </w:style>
  <w:style w:type="paragraph" w:customStyle="1" w:styleId="p54">
    <w:name w:val="p5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E0349C"/>
  </w:style>
  <w:style w:type="character" w:customStyle="1" w:styleId="s18">
    <w:name w:val="s18"/>
    <w:basedOn w:val="a0"/>
    <w:rsid w:val="00E0349C"/>
  </w:style>
  <w:style w:type="paragraph" w:customStyle="1" w:styleId="p67">
    <w:name w:val="p67"/>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0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B17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79D"/>
    <w:rPr>
      <w:rFonts w:ascii="Tahoma" w:hAnsi="Tahoma" w:cs="Tahoma"/>
      <w:sz w:val="16"/>
      <w:szCs w:val="16"/>
    </w:rPr>
  </w:style>
  <w:style w:type="paragraph" w:customStyle="1" w:styleId="ConsPlusNormal">
    <w:name w:val="ConsPlusNormal"/>
    <w:rsid w:val="00E32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CC6F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F22"/>
  </w:style>
  <w:style w:type="paragraph" w:styleId="a7">
    <w:name w:val="List Paragraph"/>
    <w:basedOn w:val="a"/>
    <w:uiPriority w:val="34"/>
    <w:qFormat/>
    <w:rsid w:val="00790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2449">
      <w:bodyDiv w:val="1"/>
      <w:marLeft w:val="0"/>
      <w:marRight w:val="0"/>
      <w:marTop w:val="0"/>
      <w:marBottom w:val="0"/>
      <w:divBdr>
        <w:top w:val="none" w:sz="0" w:space="0" w:color="auto"/>
        <w:left w:val="none" w:sz="0" w:space="0" w:color="auto"/>
        <w:bottom w:val="none" w:sz="0" w:space="0" w:color="auto"/>
        <w:right w:val="none" w:sz="0" w:space="0" w:color="auto"/>
      </w:divBdr>
    </w:div>
    <w:div w:id="1257906609">
      <w:bodyDiv w:val="1"/>
      <w:marLeft w:val="0"/>
      <w:marRight w:val="0"/>
      <w:marTop w:val="0"/>
      <w:marBottom w:val="0"/>
      <w:divBdr>
        <w:top w:val="none" w:sz="0" w:space="0" w:color="auto"/>
        <w:left w:val="none" w:sz="0" w:space="0" w:color="auto"/>
        <w:bottom w:val="none" w:sz="0" w:space="0" w:color="auto"/>
        <w:right w:val="none" w:sz="0" w:space="0" w:color="auto"/>
      </w:divBdr>
      <w:divsChild>
        <w:div w:id="1093893317">
          <w:marLeft w:val="0"/>
          <w:marRight w:val="0"/>
          <w:marTop w:val="0"/>
          <w:marBottom w:val="0"/>
          <w:divBdr>
            <w:top w:val="none" w:sz="0" w:space="0" w:color="auto"/>
            <w:left w:val="none" w:sz="0" w:space="0" w:color="auto"/>
            <w:bottom w:val="none" w:sz="0" w:space="0" w:color="auto"/>
            <w:right w:val="none" w:sz="0" w:space="0" w:color="auto"/>
          </w:divBdr>
          <w:divsChild>
            <w:div w:id="2043625715">
              <w:marLeft w:val="0"/>
              <w:marRight w:val="0"/>
              <w:marTop w:val="0"/>
              <w:marBottom w:val="0"/>
              <w:divBdr>
                <w:top w:val="none" w:sz="0" w:space="0" w:color="auto"/>
                <w:left w:val="none" w:sz="0" w:space="0" w:color="auto"/>
                <w:bottom w:val="none" w:sz="0" w:space="0" w:color="auto"/>
                <w:right w:val="none" w:sz="0" w:space="0" w:color="auto"/>
              </w:divBdr>
              <w:divsChild>
                <w:div w:id="345181972">
                  <w:marLeft w:val="0"/>
                  <w:marRight w:val="0"/>
                  <w:marTop w:val="0"/>
                  <w:marBottom w:val="0"/>
                  <w:divBdr>
                    <w:top w:val="none" w:sz="0" w:space="0" w:color="auto"/>
                    <w:left w:val="none" w:sz="0" w:space="0" w:color="auto"/>
                    <w:bottom w:val="none" w:sz="0" w:space="0" w:color="auto"/>
                    <w:right w:val="none" w:sz="0" w:space="0" w:color="auto"/>
                  </w:divBdr>
                  <w:divsChild>
                    <w:div w:id="16159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21</Pages>
  <Words>7345</Words>
  <Characters>41871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SSAARR</dc:creator>
  <cp:keywords/>
  <dc:description/>
  <cp:lastModifiedBy>Мишутка1</cp:lastModifiedBy>
  <cp:revision>21</cp:revision>
  <cp:lastPrinted>2018-01-31T01:26:00Z</cp:lastPrinted>
  <dcterms:created xsi:type="dcterms:W3CDTF">2014-07-02T21:22:00Z</dcterms:created>
  <dcterms:modified xsi:type="dcterms:W3CDTF">2018-04-12T00:26:00Z</dcterms:modified>
</cp:coreProperties>
</file>